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24E01" w14:textId="77777777" w:rsidR="00C536AC" w:rsidRPr="001D4931" w:rsidRDefault="00C536AC" w:rsidP="00C536AC">
      <w:pPr>
        <w:rPr>
          <w:sz w:val="28"/>
          <w:szCs w:val="28"/>
        </w:rPr>
      </w:pPr>
    </w:p>
    <w:p w14:paraId="53C74558" w14:textId="77777777" w:rsidR="00A6320F" w:rsidRPr="001515DD" w:rsidRDefault="00A6320F" w:rsidP="00A6320F">
      <w:pPr>
        <w:jc w:val="center"/>
        <w:rPr>
          <w:b/>
          <w:spacing w:val="60"/>
          <w:sz w:val="28"/>
          <w:szCs w:val="28"/>
        </w:rPr>
      </w:pPr>
      <w:r w:rsidRPr="001515DD">
        <w:rPr>
          <w:b/>
          <w:spacing w:val="60"/>
          <w:sz w:val="28"/>
          <w:szCs w:val="28"/>
        </w:rPr>
        <w:t>SMLOUVA O DÍLO</w:t>
      </w:r>
    </w:p>
    <w:p w14:paraId="1EBC17AA" w14:textId="77777777" w:rsidR="00726B9B" w:rsidRPr="001515DD" w:rsidRDefault="00726B9B" w:rsidP="001D4931">
      <w:pPr>
        <w:jc w:val="center"/>
        <w:rPr>
          <w:szCs w:val="24"/>
        </w:rPr>
      </w:pPr>
      <w:bookmarkStart w:id="0" w:name="_Ref494102545"/>
      <w:r w:rsidRPr="001515DD">
        <w:rPr>
          <w:szCs w:val="24"/>
        </w:rPr>
        <w:t xml:space="preserve">uzavřená podle ustanovení § </w:t>
      </w:r>
      <w:smartTag w:uri="urn:schemas-microsoft-com:office:smarttags" w:element="metricconverter">
        <w:smartTagPr>
          <w:attr w:name="ProductID" w:val="2586 a"/>
        </w:smartTagPr>
        <w:r w:rsidRPr="001515DD">
          <w:rPr>
            <w:szCs w:val="24"/>
          </w:rPr>
          <w:t>2586 a</w:t>
        </w:r>
      </w:smartTag>
      <w:r w:rsidRPr="001515DD">
        <w:rPr>
          <w:szCs w:val="24"/>
        </w:rPr>
        <w:t xml:space="preserve"> následujících zákona č. 89/2012 Sb., občanský zákoník, ve znění pozdějších předpisů:</w:t>
      </w:r>
    </w:p>
    <w:p w14:paraId="30E48E4E" w14:textId="77777777" w:rsidR="00726B9B" w:rsidRPr="001515DD" w:rsidRDefault="00726B9B" w:rsidP="00726B9B">
      <w:pPr>
        <w:pBdr>
          <w:bottom w:val="single" w:sz="4" w:space="0" w:color="auto"/>
        </w:pBdr>
        <w:jc w:val="center"/>
        <w:rPr>
          <w:szCs w:val="24"/>
        </w:rPr>
      </w:pPr>
    </w:p>
    <w:p w14:paraId="4B340CFE" w14:textId="77777777" w:rsidR="00726B9B" w:rsidRPr="001515DD" w:rsidRDefault="00726B9B" w:rsidP="00726B9B">
      <w:pP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2333"/>
        <w:gridCol w:w="2344"/>
      </w:tblGrid>
      <w:tr w:rsidR="001D4931" w:rsidRPr="001515DD" w14:paraId="2991E29E" w14:textId="77777777" w:rsidTr="00775152">
        <w:tc>
          <w:tcPr>
            <w:tcW w:w="4749" w:type="dxa"/>
          </w:tcPr>
          <w:p w14:paraId="26E35121" w14:textId="77777777" w:rsidR="00726B9B" w:rsidRPr="001515DD" w:rsidRDefault="00726B9B" w:rsidP="00775152">
            <w:pPr>
              <w:rPr>
                <w:szCs w:val="24"/>
              </w:rPr>
            </w:pPr>
            <w:r w:rsidRPr="001515DD">
              <w:rPr>
                <w:szCs w:val="24"/>
              </w:rPr>
              <w:t xml:space="preserve">Číslo smlouvy o dílo </w:t>
            </w:r>
            <w:r w:rsidR="001D4931" w:rsidRPr="001515DD">
              <w:rPr>
                <w:szCs w:val="24"/>
              </w:rPr>
              <w:t>Statutární město Brno</w:t>
            </w:r>
            <w:r w:rsidRPr="001515DD">
              <w:rPr>
                <w:szCs w:val="24"/>
              </w:rPr>
              <w:t>:</w:t>
            </w:r>
          </w:p>
          <w:p w14:paraId="79AC2531" w14:textId="77777777" w:rsidR="001D4931" w:rsidRPr="001515DD" w:rsidRDefault="001D4931" w:rsidP="001D4931">
            <w:pPr>
              <w:rPr>
                <w:szCs w:val="24"/>
              </w:rPr>
            </w:pPr>
            <w:r w:rsidRPr="001515DD">
              <w:rPr>
                <w:szCs w:val="24"/>
              </w:rPr>
              <w:t>Číslo smlouvy o dílo město Modřice:</w:t>
            </w:r>
          </w:p>
        </w:tc>
        <w:tc>
          <w:tcPr>
            <w:tcW w:w="2375" w:type="dxa"/>
          </w:tcPr>
          <w:p w14:paraId="5C1BD092" w14:textId="77777777" w:rsidR="00726B9B" w:rsidRPr="001515DD" w:rsidRDefault="00726B9B" w:rsidP="00775152">
            <w:pPr>
              <w:rPr>
                <w:szCs w:val="24"/>
              </w:rPr>
            </w:pPr>
          </w:p>
        </w:tc>
        <w:tc>
          <w:tcPr>
            <w:tcW w:w="2375" w:type="dxa"/>
          </w:tcPr>
          <w:p w14:paraId="321D4FF9" w14:textId="63ED42E2" w:rsidR="00726B9B" w:rsidRPr="001515DD" w:rsidRDefault="00726B9B" w:rsidP="00651389">
            <w:pPr>
              <w:jc w:val="right"/>
              <w:rPr>
                <w:szCs w:val="24"/>
              </w:rPr>
            </w:pPr>
            <w:r w:rsidRPr="001515DD">
              <w:rPr>
                <w:szCs w:val="24"/>
              </w:rPr>
              <w:t xml:space="preserve">(ORG </w:t>
            </w:r>
            <w:r w:rsidR="00651389">
              <w:rPr>
                <w:szCs w:val="24"/>
              </w:rPr>
              <w:t>2343</w:t>
            </w:r>
            <w:r w:rsidRPr="001515DD">
              <w:rPr>
                <w:szCs w:val="24"/>
              </w:rPr>
              <w:t>)</w:t>
            </w:r>
          </w:p>
        </w:tc>
      </w:tr>
      <w:tr w:rsidR="00726B9B" w:rsidRPr="001515DD" w14:paraId="7AB82C7A" w14:textId="77777777" w:rsidTr="00775152">
        <w:tc>
          <w:tcPr>
            <w:tcW w:w="4749" w:type="dxa"/>
          </w:tcPr>
          <w:p w14:paraId="5CAF9519" w14:textId="77777777" w:rsidR="00726B9B" w:rsidRPr="001515DD" w:rsidRDefault="00726B9B" w:rsidP="00775152">
            <w:pPr>
              <w:rPr>
                <w:szCs w:val="24"/>
              </w:rPr>
            </w:pPr>
            <w:r w:rsidRPr="001515DD">
              <w:rPr>
                <w:szCs w:val="24"/>
              </w:rPr>
              <w:t>Číslo smlouvy o dílo zhotovitele:</w:t>
            </w:r>
          </w:p>
        </w:tc>
        <w:tc>
          <w:tcPr>
            <w:tcW w:w="4750" w:type="dxa"/>
            <w:gridSpan w:val="2"/>
          </w:tcPr>
          <w:p w14:paraId="56F7C7C8" w14:textId="77777777" w:rsidR="00726B9B" w:rsidRPr="001515DD" w:rsidRDefault="00726B9B" w:rsidP="00775152">
            <w:pPr>
              <w:rPr>
                <w:szCs w:val="24"/>
              </w:rPr>
            </w:pPr>
          </w:p>
        </w:tc>
      </w:tr>
    </w:tbl>
    <w:p w14:paraId="068F48F2" w14:textId="77777777" w:rsidR="00FD2C32" w:rsidRPr="001515DD" w:rsidRDefault="00A6320F" w:rsidP="00FD2C32">
      <w:pPr>
        <w:pStyle w:val="Nadpis1"/>
        <w:rPr>
          <w:szCs w:val="24"/>
        </w:rPr>
      </w:pPr>
      <w:r w:rsidRPr="001515DD">
        <w:rPr>
          <w:szCs w:val="24"/>
        </w:rPr>
        <w:t>Smluvní strany</w:t>
      </w:r>
      <w:bookmarkEnd w:id="0"/>
    </w:p>
    <w:tbl>
      <w:tblPr>
        <w:tblW w:w="9575" w:type="dxa"/>
        <w:tblLook w:val="04A0" w:firstRow="1" w:lastRow="0" w:firstColumn="1" w:lastColumn="0" w:noHBand="0" w:noVBand="1"/>
      </w:tblPr>
      <w:tblGrid>
        <w:gridCol w:w="1442"/>
        <w:gridCol w:w="83"/>
        <w:gridCol w:w="8019"/>
        <w:gridCol w:w="31"/>
      </w:tblGrid>
      <w:tr w:rsidR="001D4931" w:rsidRPr="001515DD" w14:paraId="461791F6" w14:textId="77777777" w:rsidTr="001D4931">
        <w:trPr>
          <w:gridAfter w:val="1"/>
          <w:wAfter w:w="31" w:type="dxa"/>
        </w:trPr>
        <w:tc>
          <w:tcPr>
            <w:tcW w:w="1526" w:type="dxa"/>
            <w:gridSpan w:val="2"/>
            <w:shd w:val="clear" w:color="auto" w:fill="auto"/>
          </w:tcPr>
          <w:p w14:paraId="41EE32DF" w14:textId="77777777" w:rsidR="001D4931" w:rsidRPr="001515DD" w:rsidRDefault="001D4931" w:rsidP="001D4931">
            <w:pPr>
              <w:rPr>
                <w:b/>
                <w:szCs w:val="24"/>
              </w:rPr>
            </w:pPr>
            <w:r w:rsidRPr="001515DD">
              <w:rPr>
                <w:b/>
                <w:szCs w:val="24"/>
              </w:rPr>
              <w:t>Objednatel:</w:t>
            </w:r>
          </w:p>
        </w:tc>
        <w:tc>
          <w:tcPr>
            <w:tcW w:w="8049" w:type="dxa"/>
            <w:shd w:val="clear" w:color="auto" w:fill="auto"/>
          </w:tcPr>
          <w:p w14:paraId="6A226F5F" w14:textId="77777777" w:rsidR="001D4931" w:rsidRPr="001515DD" w:rsidRDefault="001D4931" w:rsidP="001D4931">
            <w:pPr>
              <w:rPr>
                <w:szCs w:val="24"/>
              </w:rPr>
            </w:pPr>
            <w:r w:rsidRPr="001515DD">
              <w:rPr>
                <w:szCs w:val="24"/>
              </w:rPr>
              <w:t>Statutární město Brno, Dominikánské náměstí 196/1, Brno-město, 602 00 Brno</w:t>
            </w:r>
          </w:p>
        </w:tc>
      </w:tr>
      <w:tr w:rsidR="001D4931" w:rsidRPr="001515DD" w14:paraId="07B06843" w14:textId="77777777" w:rsidTr="001D4931">
        <w:trPr>
          <w:gridAfter w:val="1"/>
          <w:wAfter w:w="31" w:type="dxa"/>
        </w:trPr>
        <w:tc>
          <w:tcPr>
            <w:tcW w:w="1526" w:type="dxa"/>
            <w:gridSpan w:val="2"/>
            <w:shd w:val="clear" w:color="auto" w:fill="auto"/>
          </w:tcPr>
          <w:p w14:paraId="11476D47" w14:textId="77777777" w:rsidR="001D4931" w:rsidRPr="001515DD" w:rsidRDefault="001D4931" w:rsidP="001D4931">
            <w:pPr>
              <w:rPr>
                <w:b/>
                <w:szCs w:val="24"/>
              </w:rPr>
            </w:pPr>
          </w:p>
        </w:tc>
        <w:tc>
          <w:tcPr>
            <w:tcW w:w="8049" w:type="dxa"/>
            <w:shd w:val="clear" w:color="auto" w:fill="auto"/>
          </w:tcPr>
          <w:p w14:paraId="7C37E746" w14:textId="77777777" w:rsidR="001D4931" w:rsidRPr="001515DD" w:rsidRDefault="001D4931" w:rsidP="001D4931">
            <w:pPr>
              <w:rPr>
                <w:szCs w:val="24"/>
              </w:rPr>
            </w:pPr>
            <w:r w:rsidRPr="001515DD">
              <w:rPr>
                <w:szCs w:val="24"/>
              </w:rPr>
              <w:t>zastoupené: JUDr. Markétou Vaňkovou, primátorkou</w:t>
            </w:r>
          </w:p>
        </w:tc>
      </w:tr>
      <w:tr w:rsidR="001D4931" w:rsidRPr="001515DD" w14:paraId="5C275484" w14:textId="77777777" w:rsidTr="001D4931">
        <w:trPr>
          <w:gridAfter w:val="1"/>
          <w:wAfter w:w="31" w:type="dxa"/>
        </w:trPr>
        <w:tc>
          <w:tcPr>
            <w:tcW w:w="1526" w:type="dxa"/>
            <w:gridSpan w:val="2"/>
            <w:shd w:val="clear" w:color="auto" w:fill="auto"/>
          </w:tcPr>
          <w:p w14:paraId="159C8153" w14:textId="77777777" w:rsidR="001D4931" w:rsidRPr="001515DD" w:rsidRDefault="001D4931" w:rsidP="001D4931">
            <w:pPr>
              <w:rPr>
                <w:b/>
                <w:szCs w:val="24"/>
              </w:rPr>
            </w:pPr>
          </w:p>
        </w:tc>
        <w:tc>
          <w:tcPr>
            <w:tcW w:w="8049" w:type="dxa"/>
            <w:shd w:val="clear" w:color="auto" w:fill="auto"/>
          </w:tcPr>
          <w:p w14:paraId="3019FC5C" w14:textId="77777777" w:rsidR="001D4931" w:rsidRPr="001515DD" w:rsidRDefault="001D4931" w:rsidP="001D4931">
            <w:pPr>
              <w:rPr>
                <w:szCs w:val="24"/>
              </w:rPr>
            </w:pPr>
            <w:r w:rsidRPr="001515DD">
              <w:rPr>
                <w:szCs w:val="24"/>
              </w:rPr>
              <w:t xml:space="preserve">k podpisu smlouvy je za statutární město Brno oprávněn </w:t>
            </w:r>
          </w:p>
          <w:p w14:paraId="6FF31987" w14:textId="754C1CC3" w:rsidR="001D4931" w:rsidRPr="001515DD" w:rsidRDefault="001D4931" w:rsidP="001D4931">
            <w:pPr>
              <w:rPr>
                <w:szCs w:val="24"/>
              </w:rPr>
            </w:pPr>
            <w:r w:rsidRPr="001515DD">
              <w:rPr>
                <w:szCs w:val="24"/>
              </w:rPr>
              <w:t xml:space="preserve">Ing. Tomáš Pivec, </w:t>
            </w:r>
            <w:r w:rsidR="007A4F27">
              <w:rPr>
                <w:szCs w:val="24"/>
              </w:rPr>
              <w:t xml:space="preserve">MBA, </w:t>
            </w:r>
            <w:r w:rsidRPr="001515DD">
              <w:rPr>
                <w:szCs w:val="24"/>
              </w:rPr>
              <w:t>vedoucí Odboru investičního Magistrátu města Brna</w:t>
            </w:r>
          </w:p>
        </w:tc>
      </w:tr>
      <w:tr w:rsidR="001D4931" w:rsidRPr="001515DD" w14:paraId="2D8DE08A" w14:textId="77777777" w:rsidTr="001D4931">
        <w:trPr>
          <w:gridAfter w:val="1"/>
          <w:wAfter w:w="31" w:type="dxa"/>
        </w:trPr>
        <w:tc>
          <w:tcPr>
            <w:tcW w:w="1526" w:type="dxa"/>
            <w:gridSpan w:val="2"/>
            <w:shd w:val="clear" w:color="auto" w:fill="auto"/>
          </w:tcPr>
          <w:p w14:paraId="6BE22B2F" w14:textId="77777777" w:rsidR="001D4931" w:rsidRPr="001515DD" w:rsidRDefault="001D4931" w:rsidP="001D4931">
            <w:pPr>
              <w:rPr>
                <w:b/>
                <w:szCs w:val="24"/>
              </w:rPr>
            </w:pPr>
          </w:p>
        </w:tc>
        <w:tc>
          <w:tcPr>
            <w:tcW w:w="8049" w:type="dxa"/>
            <w:shd w:val="clear" w:color="auto" w:fill="auto"/>
          </w:tcPr>
          <w:p w14:paraId="5E9FA51B" w14:textId="77777777" w:rsidR="001D4931" w:rsidRPr="001515DD" w:rsidRDefault="001D4931" w:rsidP="001D4931">
            <w:pPr>
              <w:rPr>
                <w:szCs w:val="24"/>
              </w:rPr>
            </w:pPr>
            <w:r w:rsidRPr="001515DD">
              <w:rPr>
                <w:szCs w:val="24"/>
              </w:rPr>
              <w:t>IČO: 449 92 785</w:t>
            </w:r>
          </w:p>
        </w:tc>
      </w:tr>
      <w:tr w:rsidR="001D4931" w:rsidRPr="001515DD" w14:paraId="6FCF779B" w14:textId="77777777" w:rsidTr="001D4931">
        <w:trPr>
          <w:gridAfter w:val="1"/>
          <w:wAfter w:w="31" w:type="dxa"/>
        </w:trPr>
        <w:tc>
          <w:tcPr>
            <w:tcW w:w="1526" w:type="dxa"/>
            <w:gridSpan w:val="2"/>
            <w:shd w:val="clear" w:color="auto" w:fill="auto"/>
          </w:tcPr>
          <w:p w14:paraId="36EBDEE8" w14:textId="77777777" w:rsidR="001D4931" w:rsidRPr="001515DD" w:rsidRDefault="001D4931" w:rsidP="001D4931">
            <w:pPr>
              <w:rPr>
                <w:b/>
                <w:szCs w:val="24"/>
              </w:rPr>
            </w:pPr>
          </w:p>
        </w:tc>
        <w:tc>
          <w:tcPr>
            <w:tcW w:w="8049" w:type="dxa"/>
            <w:shd w:val="clear" w:color="auto" w:fill="auto"/>
          </w:tcPr>
          <w:p w14:paraId="11D33CC8" w14:textId="77777777" w:rsidR="001D4931" w:rsidRPr="001515DD" w:rsidRDefault="001D4931" w:rsidP="001D4931">
            <w:pPr>
              <w:rPr>
                <w:szCs w:val="24"/>
              </w:rPr>
            </w:pPr>
            <w:r w:rsidRPr="001515DD">
              <w:rPr>
                <w:szCs w:val="24"/>
              </w:rPr>
              <w:t>DIČ: CZ44992785</w:t>
            </w:r>
          </w:p>
        </w:tc>
      </w:tr>
      <w:tr w:rsidR="001D4931" w:rsidRPr="001515DD" w14:paraId="2007D2B8" w14:textId="77777777" w:rsidTr="001D4931">
        <w:trPr>
          <w:gridAfter w:val="1"/>
          <w:wAfter w:w="31" w:type="dxa"/>
        </w:trPr>
        <w:tc>
          <w:tcPr>
            <w:tcW w:w="1526" w:type="dxa"/>
            <w:gridSpan w:val="2"/>
            <w:shd w:val="clear" w:color="auto" w:fill="auto"/>
          </w:tcPr>
          <w:p w14:paraId="052C62EF" w14:textId="77777777" w:rsidR="001D4931" w:rsidRPr="001515DD" w:rsidRDefault="001D4931" w:rsidP="001D4931">
            <w:pPr>
              <w:rPr>
                <w:b/>
                <w:szCs w:val="24"/>
              </w:rPr>
            </w:pPr>
          </w:p>
        </w:tc>
        <w:tc>
          <w:tcPr>
            <w:tcW w:w="8049" w:type="dxa"/>
            <w:shd w:val="clear" w:color="auto" w:fill="auto"/>
          </w:tcPr>
          <w:p w14:paraId="12DC146A" w14:textId="77777777" w:rsidR="001D4931" w:rsidRPr="001515DD" w:rsidRDefault="001D4931" w:rsidP="001D4931">
            <w:pPr>
              <w:rPr>
                <w:szCs w:val="24"/>
              </w:rPr>
            </w:pPr>
            <w:r w:rsidRPr="001515DD">
              <w:rPr>
                <w:szCs w:val="24"/>
              </w:rPr>
              <w:t>Bankovní spojení: Česká spořitelna, a.s.</w:t>
            </w:r>
          </w:p>
        </w:tc>
      </w:tr>
      <w:tr w:rsidR="001D4931" w:rsidRPr="001515DD" w14:paraId="536AF9DA" w14:textId="77777777" w:rsidTr="001D4931">
        <w:trPr>
          <w:gridAfter w:val="1"/>
          <w:wAfter w:w="31" w:type="dxa"/>
        </w:trPr>
        <w:tc>
          <w:tcPr>
            <w:tcW w:w="1526" w:type="dxa"/>
            <w:gridSpan w:val="2"/>
            <w:shd w:val="clear" w:color="auto" w:fill="auto"/>
          </w:tcPr>
          <w:p w14:paraId="672B96C3" w14:textId="77777777" w:rsidR="001D4931" w:rsidRPr="001515DD" w:rsidRDefault="001D4931" w:rsidP="001D4931">
            <w:pPr>
              <w:rPr>
                <w:b/>
                <w:szCs w:val="24"/>
              </w:rPr>
            </w:pPr>
          </w:p>
        </w:tc>
        <w:tc>
          <w:tcPr>
            <w:tcW w:w="8049" w:type="dxa"/>
            <w:shd w:val="clear" w:color="auto" w:fill="auto"/>
          </w:tcPr>
          <w:p w14:paraId="0E43A058" w14:textId="77777777" w:rsidR="001D4931" w:rsidRPr="001515DD" w:rsidRDefault="001D4931" w:rsidP="001D4931">
            <w:pPr>
              <w:rPr>
                <w:szCs w:val="24"/>
              </w:rPr>
            </w:pPr>
            <w:r w:rsidRPr="001515DD">
              <w:rPr>
                <w:szCs w:val="24"/>
              </w:rPr>
              <w:t>číslo účtu: 111246222/0800</w:t>
            </w:r>
          </w:p>
        </w:tc>
      </w:tr>
      <w:tr w:rsidR="001D4931" w:rsidRPr="001515DD" w14:paraId="1AC342E0" w14:textId="77777777" w:rsidTr="001D4931">
        <w:trPr>
          <w:gridAfter w:val="1"/>
          <w:wAfter w:w="31" w:type="dxa"/>
        </w:trPr>
        <w:tc>
          <w:tcPr>
            <w:tcW w:w="1526" w:type="dxa"/>
            <w:gridSpan w:val="2"/>
            <w:shd w:val="clear" w:color="auto" w:fill="auto"/>
          </w:tcPr>
          <w:p w14:paraId="4A000EA4" w14:textId="77777777" w:rsidR="001D4931" w:rsidRPr="001515DD" w:rsidRDefault="001D4931" w:rsidP="001D4931">
            <w:pPr>
              <w:rPr>
                <w:b/>
                <w:szCs w:val="24"/>
              </w:rPr>
            </w:pPr>
          </w:p>
        </w:tc>
        <w:tc>
          <w:tcPr>
            <w:tcW w:w="8049" w:type="dxa"/>
            <w:shd w:val="clear" w:color="auto" w:fill="auto"/>
          </w:tcPr>
          <w:p w14:paraId="7F3E7960" w14:textId="77777777" w:rsidR="001D4931" w:rsidRPr="001515DD" w:rsidRDefault="001D4931" w:rsidP="001D4931">
            <w:pPr>
              <w:rPr>
                <w:szCs w:val="24"/>
              </w:rPr>
            </w:pPr>
          </w:p>
        </w:tc>
      </w:tr>
      <w:tr w:rsidR="001D4931" w:rsidRPr="001515DD" w14:paraId="5BECEA9B" w14:textId="77777777" w:rsidTr="001D4931">
        <w:trPr>
          <w:gridAfter w:val="1"/>
          <w:wAfter w:w="31" w:type="dxa"/>
        </w:trPr>
        <w:tc>
          <w:tcPr>
            <w:tcW w:w="1526" w:type="dxa"/>
            <w:gridSpan w:val="2"/>
            <w:shd w:val="clear" w:color="auto" w:fill="auto"/>
          </w:tcPr>
          <w:p w14:paraId="4FE94D89" w14:textId="77777777" w:rsidR="001D4931" w:rsidRPr="001515DD" w:rsidRDefault="001D4931" w:rsidP="001D4931">
            <w:pPr>
              <w:rPr>
                <w:b/>
                <w:szCs w:val="24"/>
              </w:rPr>
            </w:pPr>
          </w:p>
        </w:tc>
        <w:tc>
          <w:tcPr>
            <w:tcW w:w="8049" w:type="dxa"/>
            <w:shd w:val="clear" w:color="auto" w:fill="auto"/>
          </w:tcPr>
          <w:p w14:paraId="44506985" w14:textId="77777777" w:rsidR="001D4931" w:rsidRPr="001515DD" w:rsidRDefault="001D4931" w:rsidP="001D4931">
            <w:pPr>
              <w:rPr>
                <w:szCs w:val="24"/>
              </w:rPr>
            </w:pPr>
            <w:r w:rsidRPr="001515DD">
              <w:rPr>
                <w:szCs w:val="24"/>
              </w:rPr>
              <w:t>a</w:t>
            </w:r>
          </w:p>
        </w:tc>
      </w:tr>
      <w:tr w:rsidR="001D4931" w:rsidRPr="001515DD" w14:paraId="22EA767D" w14:textId="77777777" w:rsidTr="001D4931">
        <w:trPr>
          <w:gridAfter w:val="1"/>
          <w:wAfter w:w="31" w:type="dxa"/>
        </w:trPr>
        <w:tc>
          <w:tcPr>
            <w:tcW w:w="1526" w:type="dxa"/>
            <w:gridSpan w:val="2"/>
            <w:shd w:val="clear" w:color="auto" w:fill="auto"/>
          </w:tcPr>
          <w:p w14:paraId="2AF12D9A" w14:textId="77777777" w:rsidR="001D4931" w:rsidRPr="001515DD" w:rsidRDefault="001D4931" w:rsidP="001D4931">
            <w:pPr>
              <w:rPr>
                <w:b/>
                <w:szCs w:val="24"/>
              </w:rPr>
            </w:pPr>
          </w:p>
        </w:tc>
        <w:tc>
          <w:tcPr>
            <w:tcW w:w="8049" w:type="dxa"/>
            <w:shd w:val="clear" w:color="auto" w:fill="auto"/>
          </w:tcPr>
          <w:p w14:paraId="016F3900" w14:textId="77777777" w:rsidR="001D4931" w:rsidRPr="001515DD" w:rsidRDefault="001D4931" w:rsidP="001D4931">
            <w:pPr>
              <w:rPr>
                <w:szCs w:val="24"/>
              </w:rPr>
            </w:pPr>
          </w:p>
        </w:tc>
      </w:tr>
      <w:tr w:rsidR="001D4931" w:rsidRPr="001515DD" w14:paraId="6566680C" w14:textId="77777777" w:rsidTr="001D4931">
        <w:trPr>
          <w:gridAfter w:val="1"/>
          <w:wAfter w:w="31" w:type="dxa"/>
        </w:trPr>
        <w:tc>
          <w:tcPr>
            <w:tcW w:w="1526" w:type="dxa"/>
            <w:gridSpan w:val="2"/>
            <w:shd w:val="clear" w:color="auto" w:fill="auto"/>
          </w:tcPr>
          <w:p w14:paraId="17D069D0" w14:textId="77777777" w:rsidR="001D4931" w:rsidRPr="001515DD" w:rsidRDefault="001D4931" w:rsidP="001D4931">
            <w:pPr>
              <w:rPr>
                <w:b/>
                <w:szCs w:val="24"/>
              </w:rPr>
            </w:pPr>
          </w:p>
        </w:tc>
        <w:tc>
          <w:tcPr>
            <w:tcW w:w="8049" w:type="dxa"/>
            <w:shd w:val="clear" w:color="auto" w:fill="auto"/>
          </w:tcPr>
          <w:p w14:paraId="31780BB8" w14:textId="77777777" w:rsidR="001D4931" w:rsidRPr="001515DD" w:rsidRDefault="001D4931" w:rsidP="001D4931">
            <w:pPr>
              <w:contextualSpacing/>
              <w:jc w:val="both"/>
            </w:pPr>
            <w:r w:rsidRPr="001515DD">
              <w:t xml:space="preserve">Město Modřice, </w:t>
            </w:r>
            <w:r w:rsidRPr="001515DD">
              <w:rPr>
                <w:color w:val="000000"/>
              </w:rPr>
              <w:t>náměstí Svobody 93, 664 42  Modřice</w:t>
            </w:r>
          </w:p>
        </w:tc>
      </w:tr>
      <w:tr w:rsidR="001D4931" w:rsidRPr="001515DD" w14:paraId="6A946C3F" w14:textId="77777777" w:rsidTr="001D4931">
        <w:trPr>
          <w:gridAfter w:val="1"/>
          <w:wAfter w:w="31" w:type="dxa"/>
        </w:trPr>
        <w:tc>
          <w:tcPr>
            <w:tcW w:w="1526" w:type="dxa"/>
            <w:gridSpan w:val="2"/>
            <w:shd w:val="clear" w:color="auto" w:fill="auto"/>
          </w:tcPr>
          <w:p w14:paraId="24B28085" w14:textId="77777777" w:rsidR="001D4931" w:rsidRPr="001515DD" w:rsidRDefault="001D4931" w:rsidP="001D4931">
            <w:pPr>
              <w:rPr>
                <w:b/>
                <w:szCs w:val="24"/>
              </w:rPr>
            </w:pPr>
          </w:p>
        </w:tc>
        <w:tc>
          <w:tcPr>
            <w:tcW w:w="8049" w:type="dxa"/>
            <w:shd w:val="clear" w:color="auto" w:fill="auto"/>
          </w:tcPr>
          <w:p w14:paraId="6EF93C8A" w14:textId="77777777" w:rsidR="001D4931" w:rsidRPr="001515DD" w:rsidRDefault="001D4931" w:rsidP="001D4931">
            <w:pPr>
              <w:rPr>
                <w:szCs w:val="24"/>
              </w:rPr>
            </w:pPr>
            <w:r w:rsidRPr="001515DD">
              <w:rPr>
                <w:szCs w:val="24"/>
              </w:rPr>
              <w:t xml:space="preserve">zastoupené: </w:t>
            </w:r>
            <w:r w:rsidRPr="001515DD">
              <w:t>Mgr. Ing. Liborem Procházkou, MBA, starostou</w:t>
            </w:r>
          </w:p>
        </w:tc>
      </w:tr>
      <w:tr w:rsidR="001D4931" w:rsidRPr="001515DD" w14:paraId="49C4530D" w14:textId="77777777" w:rsidTr="001D4931">
        <w:trPr>
          <w:gridAfter w:val="1"/>
          <w:wAfter w:w="31" w:type="dxa"/>
        </w:trPr>
        <w:tc>
          <w:tcPr>
            <w:tcW w:w="1526" w:type="dxa"/>
            <w:gridSpan w:val="2"/>
            <w:shd w:val="clear" w:color="auto" w:fill="auto"/>
          </w:tcPr>
          <w:p w14:paraId="5B099F4D" w14:textId="77777777" w:rsidR="001D4931" w:rsidRPr="001515DD" w:rsidRDefault="001D4931" w:rsidP="001D4931">
            <w:pPr>
              <w:rPr>
                <w:b/>
                <w:szCs w:val="24"/>
              </w:rPr>
            </w:pPr>
          </w:p>
        </w:tc>
        <w:tc>
          <w:tcPr>
            <w:tcW w:w="8049" w:type="dxa"/>
            <w:shd w:val="clear" w:color="auto" w:fill="auto"/>
          </w:tcPr>
          <w:p w14:paraId="1B3134D3" w14:textId="77777777" w:rsidR="001D4931" w:rsidRPr="001515DD" w:rsidRDefault="001D4931" w:rsidP="001D4931">
            <w:pPr>
              <w:rPr>
                <w:szCs w:val="24"/>
              </w:rPr>
            </w:pPr>
            <w:r w:rsidRPr="001515DD">
              <w:rPr>
                <w:szCs w:val="24"/>
              </w:rPr>
              <w:t xml:space="preserve">IČO: </w:t>
            </w:r>
            <w:r w:rsidRPr="001515DD">
              <w:rPr>
                <w:bCs/>
                <w:color w:val="000000"/>
              </w:rPr>
              <w:t>002 82 103</w:t>
            </w:r>
          </w:p>
        </w:tc>
      </w:tr>
      <w:tr w:rsidR="001D4931" w:rsidRPr="001515DD" w14:paraId="33900083" w14:textId="77777777" w:rsidTr="001D4931">
        <w:trPr>
          <w:gridAfter w:val="1"/>
          <w:wAfter w:w="31" w:type="dxa"/>
        </w:trPr>
        <w:tc>
          <w:tcPr>
            <w:tcW w:w="1526" w:type="dxa"/>
            <w:gridSpan w:val="2"/>
            <w:shd w:val="clear" w:color="auto" w:fill="auto"/>
          </w:tcPr>
          <w:p w14:paraId="0BB2EFBE" w14:textId="77777777" w:rsidR="001D4931" w:rsidRPr="005C1EDA" w:rsidRDefault="001D4931" w:rsidP="001D4931">
            <w:pPr>
              <w:rPr>
                <w:b/>
                <w:szCs w:val="24"/>
              </w:rPr>
            </w:pPr>
          </w:p>
        </w:tc>
        <w:tc>
          <w:tcPr>
            <w:tcW w:w="8049" w:type="dxa"/>
            <w:shd w:val="clear" w:color="auto" w:fill="auto"/>
          </w:tcPr>
          <w:p w14:paraId="6AA41394" w14:textId="77777777" w:rsidR="001D4931" w:rsidRPr="005C1EDA" w:rsidRDefault="001D4931" w:rsidP="001D4931">
            <w:pPr>
              <w:rPr>
                <w:szCs w:val="24"/>
              </w:rPr>
            </w:pPr>
            <w:r w:rsidRPr="005C1EDA">
              <w:rPr>
                <w:szCs w:val="24"/>
              </w:rPr>
              <w:t>DIČ: CZ</w:t>
            </w:r>
            <w:r w:rsidRPr="005C1EDA">
              <w:rPr>
                <w:bCs/>
                <w:color w:val="000000"/>
              </w:rPr>
              <w:t>00282103</w:t>
            </w:r>
          </w:p>
        </w:tc>
      </w:tr>
      <w:tr w:rsidR="001D4931" w:rsidRPr="001515DD" w14:paraId="4C65DD17" w14:textId="77777777" w:rsidTr="001D4931">
        <w:trPr>
          <w:gridAfter w:val="1"/>
          <w:wAfter w:w="31" w:type="dxa"/>
        </w:trPr>
        <w:tc>
          <w:tcPr>
            <w:tcW w:w="1526" w:type="dxa"/>
            <w:gridSpan w:val="2"/>
            <w:shd w:val="clear" w:color="auto" w:fill="auto"/>
          </w:tcPr>
          <w:p w14:paraId="36708313" w14:textId="77777777" w:rsidR="001D4931" w:rsidRPr="005C1EDA" w:rsidRDefault="001D4931" w:rsidP="001D4931">
            <w:pPr>
              <w:rPr>
                <w:b/>
                <w:szCs w:val="24"/>
              </w:rPr>
            </w:pPr>
          </w:p>
        </w:tc>
        <w:tc>
          <w:tcPr>
            <w:tcW w:w="8049" w:type="dxa"/>
            <w:shd w:val="clear" w:color="auto" w:fill="auto"/>
          </w:tcPr>
          <w:p w14:paraId="15612F72" w14:textId="12F1FB17" w:rsidR="001D4931" w:rsidRPr="005C1EDA" w:rsidRDefault="001D4931" w:rsidP="002F39DF">
            <w:pPr>
              <w:rPr>
                <w:szCs w:val="24"/>
              </w:rPr>
            </w:pPr>
            <w:r w:rsidRPr="005C1EDA">
              <w:rPr>
                <w:szCs w:val="24"/>
              </w:rPr>
              <w:t xml:space="preserve">bankovní spojení: </w:t>
            </w:r>
            <w:r w:rsidR="002F39DF">
              <w:rPr>
                <w:szCs w:val="24"/>
              </w:rPr>
              <w:t>Komerční banka, a.s.</w:t>
            </w:r>
          </w:p>
        </w:tc>
      </w:tr>
      <w:tr w:rsidR="001D4931" w:rsidRPr="001515DD" w14:paraId="09A5AA60" w14:textId="77777777" w:rsidTr="001D4931">
        <w:trPr>
          <w:gridAfter w:val="1"/>
          <w:wAfter w:w="31" w:type="dxa"/>
        </w:trPr>
        <w:tc>
          <w:tcPr>
            <w:tcW w:w="1526" w:type="dxa"/>
            <w:gridSpan w:val="2"/>
            <w:shd w:val="clear" w:color="auto" w:fill="auto"/>
          </w:tcPr>
          <w:p w14:paraId="7ADF896D" w14:textId="77777777" w:rsidR="001D4931" w:rsidRPr="005C1EDA" w:rsidRDefault="001D4931" w:rsidP="001D4931">
            <w:pPr>
              <w:rPr>
                <w:b/>
                <w:szCs w:val="24"/>
              </w:rPr>
            </w:pPr>
          </w:p>
        </w:tc>
        <w:tc>
          <w:tcPr>
            <w:tcW w:w="8049" w:type="dxa"/>
            <w:shd w:val="clear" w:color="auto" w:fill="auto"/>
          </w:tcPr>
          <w:p w14:paraId="6CA82523" w14:textId="72053CB9" w:rsidR="001D4931" w:rsidRPr="005C1EDA" w:rsidRDefault="001D4931" w:rsidP="001D4931">
            <w:pPr>
              <w:rPr>
                <w:szCs w:val="24"/>
              </w:rPr>
            </w:pPr>
            <w:r w:rsidRPr="005C1EDA">
              <w:rPr>
                <w:szCs w:val="24"/>
              </w:rPr>
              <w:t xml:space="preserve">číslo účtu: </w:t>
            </w:r>
            <w:r w:rsidR="002F39DF">
              <w:t>115-8022450287/0100</w:t>
            </w:r>
          </w:p>
        </w:tc>
      </w:tr>
      <w:tr w:rsidR="001D4931" w:rsidRPr="001515DD" w14:paraId="74C17E13" w14:textId="77777777" w:rsidTr="001D4931">
        <w:trPr>
          <w:gridAfter w:val="1"/>
          <w:wAfter w:w="31" w:type="dxa"/>
        </w:trPr>
        <w:tc>
          <w:tcPr>
            <w:tcW w:w="1526" w:type="dxa"/>
            <w:gridSpan w:val="2"/>
            <w:shd w:val="clear" w:color="auto" w:fill="auto"/>
          </w:tcPr>
          <w:p w14:paraId="3385E5B0" w14:textId="77777777" w:rsidR="001D4931" w:rsidRPr="001515DD" w:rsidRDefault="001D4931" w:rsidP="001D4931">
            <w:pPr>
              <w:rPr>
                <w:b/>
                <w:szCs w:val="24"/>
              </w:rPr>
            </w:pPr>
          </w:p>
        </w:tc>
        <w:tc>
          <w:tcPr>
            <w:tcW w:w="8049" w:type="dxa"/>
            <w:shd w:val="clear" w:color="auto" w:fill="auto"/>
          </w:tcPr>
          <w:p w14:paraId="32C96F59" w14:textId="77777777" w:rsidR="001D4931" w:rsidRPr="001515DD" w:rsidRDefault="001D4931" w:rsidP="001D4931">
            <w:pPr>
              <w:rPr>
                <w:szCs w:val="24"/>
              </w:rPr>
            </w:pPr>
          </w:p>
        </w:tc>
      </w:tr>
      <w:tr w:rsidR="001D4931" w:rsidRPr="001515DD" w14:paraId="19739D6A" w14:textId="77777777" w:rsidTr="001D4931">
        <w:trPr>
          <w:gridAfter w:val="1"/>
          <w:wAfter w:w="31" w:type="dxa"/>
        </w:trPr>
        <w:tc>
          <w:tcPr>
            <w:tcW w:w="1526" w:type="dxa"/>
            <w:gridSpan w:val="2"/>
            <w:shd w:val="clear" w:color="auto" w:fill="auto"/>
          </w:tcPr>
          <w:p w14:paraId="3E0E8973" w14:textId="77777777" w:rsidR="001D4931" w:rsidRPr="001515DD" w:rsidRDefault="001D4931" w:rsidP="001D4931">
            <w:pPr>
              <w:rPr>
                <w:b/>
                <w:szCs w:val="24"/>
              </w:rPr>
            </w:pPr>
          </w:p>
        </w:tc>
        <w:tc>
          <w:tcPr>
            <w:tcW w:w="8049" w:type="dxa"/>
            <w:shd w:val="clear" w:color="auto" w:fill="auto"/>
          </w:tcPr>
          <w:p w14:paraId="4EBBE601" w14:textId="77777777" w:rsidR="001D4931" w:rsidRPr="001515DD" w:rsidRDefault="001D4931" w:rsidP="001D4931">
            <w:pPr>
              <w:rPr>
                <w:szCs w:val="24"/>
              </w:rPr>
            </w:pPr>
          </w:p>
        </w:tc>
      </w:tr>
      <w:tr w:rsidR="001D4931" w:rsidRPr="001515DD" w14:paraId="302D8F82" w14:textId="77777777" w:rsidTr="001D4931">
        <w:trPr>
          <w:gridAfter w:val="1"/>
          <w:wAfter w:w="31" w:type="dxa"/>
        </w:trPr>
        <w:tc>
          <w:tcPr>
            <w:tcW w:w="9575" w:type="dxa"/>
            <w:gridSpan w:val="3"/>
            <w:shd w:val="clear" w:color="auto" w:fill="auto"/>
          </w:tcPr>
          <w:p w14:paraId="036AB850" w14:textId="77777777" w:rsidR="001D4931" w:rsidRPr="001515DD" w:rsidRDefault="001D4931" w:rsidP="001D4931">
            <w:pPr>
              <w:jc w:val="both"/>
              <w:rPr>
                <w:szCs w:val="24"/>
              </w:rPr>
            </w:pPr>
            <w:r w:rsidRPr="001515DD">
              <w:rPr>
                <w:szCs w:val="24"/>
              </w:rPr>
              <w:t xml:space="preserve">Ve věcech technických pro objekt </w:t>
            </w:r>
            <w:r w:rsidRPr="001515DD">
              <w:rPr>
                <w:b/>
                <w:bCs/>
                <w:szCs w:val="24"/>
              </w:rPr>
              <w:t>vodovodu a související objekty</w:t>
            </w:r>
            <w:r w:rsidRPr="001515DD">
              <w:rPr>
                <w:szCs w:val="24"/>
              </w:rPr>
              <w:t xml:space="preserve"> jsou oprávněny jednat na základě mandátní smlouvy č. 56 01 9 271 ze dne 4. 6. 2001:</w:t>
            </w:r>
          </w:p>
        </w:tc>
      </w:tr>
      <w:tr w:rsidR="001D4931" w:rsidRPr="001515DD" w14:paraId="0E33D928" w14:textId="77777777" w:rsidTr="001D4931">
        <w:trPr>
          <w:gridAfter w:val="1"/>
          <w:wAfter w:w="31" w:type="dxa"/>
        </w:trPr>
        <w:tc>
          <w:tcPr>
            <w:tcW w:w="1443" w:type="dxa"/>
            <w:shd w:val="clear" w:color="auto" w:fill="auto"/>
          </w:tcPr>
          <w:p w14:paraId="5EE73BC7" w14:textId="77777777" w:rsidR="001D4931" w:rsidRPr="001515DD" w:rsidRDefault="001D4931" w:rsidP="001D4931">
            <w:pPr>
              <w:rPr>
                <w:szCs w:val="24"/>
              </w:rPr>
            </w:pPr>
          </w:p>
        </w:tc>
        <w:tc>
          <w:tcPr>
            <w:tcW w:w="8132" w:type="dxa"/>
            <w:gridSpan w:val="2"/>
            <w:shd w:val="clear" w:color="auto" w:fill="auto"/>
          </w:tcPr>
          <w:p w14:paraId="67ED1B0E" w14:textId="77777777" w:rsidR="001D4931" w:rsidRPr="001515DD" w:rsidRDefault="001D4931" w:rsidP="001D4931">
            <w:pPr>
              <w:rPr>
                <w:szCs w:val="24"/>
              </w:rPr>
            </w:pPr>
            <w:r w:rsidRPr="001515DD">
              <w:rPr>
                <w:szCs w:val="24"/>
              </w:rPr>
              <w:t>Brněnské vodárny a kanalizace, a.s., Pisárecká 555/1a, Pisárky, 603 00 Brno</w:t>
            </w:r>
          </w:p>
        </w:tc>
      </w:tr>
      <w:tr w:rsidR="001D4931" w:rsidRPr="001515DD" w14:paraId="7D714C28" w14:textId="77777777" w:rsidTr="001D4931">
        <w:trPr>
          <w:gridAfter w:val="1"/>
          <w:wAfter w:w="31" w:type="dxa"/>
        </w:trPr>
        <w:tc>
          <w:tcPr>
            <w:tcW w:w="1443" w:type="dxa"/>
            <w:shd w:val="clear" w:color="auto" w:fill="auto"/>
          </w:tcPr>
          <w:p w14:paraId="761E8AAD" w14:textId="77777777" w:rsidR="001D4931" w:rsidRPr="001515DD" w:rsidRDefault="001D4931" w:rsidP="001D4931">
            <w:pPr>
              <w:rPr>
                <w:szCs w:val="24"/>
              </w:rPr>
            </w:pPr>
          </w:p>
        </w:tc>
        <w:tc>
          <w:tcPr>
            <w:tcW w:w="8132" w:type="dxa"/>
            <w:gridSpan w:val="2"/>
            <w:shd w:val="clear" w:color="auto" w:fill="auto"/>
          </w:tcPr>
          <w:p w14:paraId="0CBB0311" w14:textId="77777777" w:rsidR="001D4931" w:rsidRPr="001515DD" w:rsidRDefault="001D4931" w:rsidP="001D4931">
            <w:pPr>
              <w:rPr>
                <w:szCs w:val="24"/>
              </w:rPr>
            </w:pPr>
            <w:r w:rsidRPr="001515DD">
              <w:rPr>
                <w:szCs w:val="24"/>
              </w:rPr>
              <w:t>zástupci ve věcech technických:</w:t>
            </w:r>
          </w:p>
        </w:tc>
      </w:tr>
      <w:tr w:rsidR="001D4931" w:rsidRPr="001515DD" w14:paraId="30B32A08" w14:textId="77777777" w:rsidTr="001D4931">
        <w:trPr>
          <w:gridAfter w:val="1"/>
          <w:wAfter w:w="31" w:type="dxa"/>
        </w:trPr>
        <w:tc>
          <w:tcPr>
            <w:tcW w:w="1443" w:type="dxa"/>
            <w:shd w:val="clear" w:color="auto" w:fill="auto"/>
          </w:tcPr>
          <w:p w14:paraId="7E83A871" w14:textId="77777777" w:rsidR="001D4931" w:rsidRPr="001515DD" w:rsidRDefault="001D4931" w:rsidP="001D4931">
            <w:pPr>
              <w:rPr>
                <w:szCs w:val="24"/>
              </w:rPr>
            </w:pPr>
          </w:p>
        </w:tc>
        <w:tc>
          <w:tcPr>
            <w:tcW w:w="8132" w:type="dxa"/>
            <w:gridSpan w:val="2"/>
            <w:shd w:val="clear" w:color="auto" w:fill="auto"/>
          </w:tcPr>
          <w:p w14:paraId="1BE1F874" w14:textId="77777777" w:rsidR="001D4931" w:rsidRPr="001515DD" w:rsidRDefault="001D4931" w:rsidP="001D4931">
            <w:pPr>
              <w:rPr>
                <w:szCs w:val="24"/>
              </w:rPr>
            </w:pPr>
            <w:r w:rsidRPr="001515DD">
              <w:rPr>
                <w:szCs w:val="24"/>
              </w:rPr>
              <w:t>vedoucí oddělení realizace staveb, Ing. Jitka Fraňková, tel. 606 715 411,</w:t>
            </w:r>
          </w:p>
          <w:p w14:paraId="4705484A" w14:textId="77777777" w:rsidR="001D4931" w:rsidRPr="001515DD" w:rsidRDefault="001D4931" w:rsidP="001D4931">
            <w:pPr>
              <w:rPr>
                <w:szCs w:val="24"/>
              </w:rPr>
            </w:pPr>
            <w:r w:rsidRPr="001515DD">
              <w:rPr>
                <w:szCs w:val="24"/>
              </w:rPr>
              <w:t>e-mail: jfrankova@bvk.cz</w:t>
            </w:r>
          </w:p>
        </w:tc>
      </w:tr>
      <w:tr w:rsidR="001D4931" w:rsidRPr="001515DD" w14:paraId="145613AA" w14:textId="77777777" w:rsidTr="001D4931">
        <w:trPr>
          <w:gridAfter w:val="1"/>
          <w:wAfter w:w="31" w:type="dxa"/>
        </w:trPr>
        <w:tc>
          <w:tcPr>
            <w:tcW w:w="1443" w:type="dxa"/>
            <w:shd w:val="clear" w:color="auto" w:fill="auto"/>
          </w:tcPr>
          <w:p w14:paraId="64604501" w14:textId="77777777" w:rsidR="001D4931" w:rsidRPr="001515DD" w:rsidRDefault="001D4931" w:rsidP="001D4931">
            <w:pPr>
              <w:rPr>
                <w:szCs w:val="24"/>
              </w:rPr>
            </w:pPr>
          </w:p>
        </w:tc>
        <w:tc>
          <w:tcPr>
            <w:tcW w:w="8132" w:type="dxa"/>
            <w:gridSpan w:val="2"/>
            <w:shd w:val="clear" w:color="auto" w:fill="auto"/>
          </w:tcPr>
          <w:p w14:paraId="5C4417DF" w14:textId="43465470" w:rsidR="001D4931" w:rsidRPr="001515DD" w:rsidRDefault="001D4931" w:rsidP="001D4931">
            <w:pPr>
              <w:rPr>
                <w:rStyle w:val="Hypertextovodkaz"/>
                <w:color w:val="auto"/>
                <w:u w:val="none"/>
              </w:rPr>
            </w:pPr>
            <w:r w:rsidRPr="001515DD">
              <w:rPr>
                <w:b/>
                <w:bCs/>
                <w:szCs w:val="24"/>
              </w:rPr>
              <w:t>technický dozor stavebníka</w:t>
            </w:r>
            <w:r w:rsidRPr="001515DD">
              <w:rPr>
                <w:szCs w:val="24"/>
              </w:rPr>
              <w:t xml:space="preserve">: </w:t>
            </w:r>
            <w:r w:rsidR="005C43CD">
              <w:rPr>
                <w:szCs w:val="24"/>
              </w:rPr>
              <w:t>Ing. Jiří Juřenčák</w:t>
            </w:r>
            <w:r w:rsidRPr="001515DD">
              <w:rPr>
                <w:szCs w:val="24"/>
              </w:rPr>
              <w:t xml:space="preserve">, tel. </w:t>
            </w:r>
            <w:r w:rsidR="00571C01" w:rsidRPr="00571C01">
              <w:rPr>
                <w:szCs w:val="24"/>
              </w:rPr>
              <w:t xml:space="preserve">725 </w:t>
            </w:r>
            <w:bookmarkStart w:id="1" w:name="_GoBack"/>
            <w:bookmarkEnd w:id="1"/>
            <w:r w:rsidR="00571C01" w:rsidRPr="00571C01">
              <w:rPr>
                <w:szCs w:val="24"/>
              </w:rPr>
              <w:t>988</w:t>
            </w:r>
            <w:r w:rsidR="00571C01" w:rsidRPr="00571C01">
              <w:rPr>
                <w:szCs w:val="24"/>
              </w:rPr>
              <w:t> </w:t>
            </w:r>
            <w:r w:rsidR="00571C01" w:rsidRPr="00571C01">
              <w:rPr>
                <w:szCs w:val="24"/>
              </w:rPr>
              <w:t>984</w:t>
            </w:r>
            <w:r w:rsidR="00571C01" w:rsidRPr="00571C01">
              <w:rPr>
                <w:szCs w:val="24"/>
              </w:rPr>
              <w:t>,</w:t>
            </w:r>
            <w:r w:rsidRPr="001515DD">
              <w:rPr>
                <w:szCs w:val="24"/>
              </w:rPr>
              <w:t xml:space="preserve"> e-mail: </w:t>
            </w:r>
            <w:r w:rsidR="005C43CD">
              <w:rPr>
                <w:szCs w:val="24"/>
              </w:rPr>
              <w:t>jjurencak</w:t>
            </w:r>
            <w:r w:rsidR="005C43CD" w:rsidRPr="001515DD">
              <w:rPr>
                <w:szCs w:val="24"/>
              </w:rPr>
              <w:t>@bvk.</w:t>
            </w:r>
            <w:r w:rsidR="005C43CD">
              <w:rPr>
                <w:szCs w:val="24"/>
              </w:rPr>
              <w:t>cz</w:t>
            </w:r>
          </w:p>
          <w:p w14:paraId="384042F9" w14:textId="2E254841" w:rsidR="001D4931" w:rsidRPr="001515DD" w:rsidRDefault="001D4931" w:rsidP="001D4931">
            <w:pPr>
              <w:jc w:val="both"/>
              <w:rPr>
                <w:szCs w:val="24"/>
              </w:rPr>
            </w:pPr>
          </w:p>
        </w:tc>
      </w:tr>
      <w:tr w:rsidR="001D4931" w:rsidRPr="001515DD" w14:paraId="55E754D1" w14:textId="77777777" w:rsidTr="001D4931">
        <w:trPr>
          <w:gridAfter w:val="1"/>
          <w:wAfter w:w="31" w:type="dxa"/>
        </w:trPr>
        <w:tc>
          <w:tcPr>
            <w:tcW w:w="9575" w:type="dxa"/>
            <w:gridSpan w:val="3"/>
            <w:shd w:val="clear" w:color="auto" w:fill="auto"/>
          </w:tcPr>
          <w:p w14:paraId="453D25FE" w14:textId="77777777" w:rsidR="001D4931" w:rsidRPr="001515DD" w:rsidRDefault="001D4931" w:rsidP="001D4931">
            <w:pPr>
              <w:rPr>
                <w:szCs w:val="24"/>
              </w:rPr>
            </w:pPr>
            <w:r w:rsidRPr="001515DD">
              <w:rPr>
                <w:szCs w:val="24"/>
              </w:rPr>
              <w:t xml:space="preserve">Ve věcech technických pro objekt </w:t>
            </w:r>
            <w:r w:rsidRPr="001515DD">
              <w:rPr>
                <w:b/>
                <w:bCs/>
                <w:szCs w:val="24"/>
              </w:rPr>
              <w:t>kanalizace a související objekty</w:t>
            </w:r>
            <w:r w:rsidRPr="001515DD">
              <w:rPr>
                <w:szCs w:val="24"/>
              </w:rPr>
              <w:t xml:space="preserve"> je oprávněno jednat:</w:t>
            </w:r>
          </w:p>
        </w:tc>
      </w:tr>
      <w:tr w:rsidR="001D4931" w:rsidRPr="001515DD" w14:paraId="22BD5A23" w14:textId="77777777" w:rsidTr="001D4931">
        <w:trPr>
          <w:gridAfter w:val="1"/>
          <w:wAfter w:w="31" w:type="dxa"/>
        </w:trPr>
        <w:tc>
          <w:tcPr>
            <w:tcW w:w="1443" w:type="dxa"/>
            <w:shd w:val="clear" w:color="auto" w:fill="auto"/>
          </w:tcPr>
          <w:p w14:paraId="26ADC412" w14:textId="77777777" w:rsidR="001D4931" w:rsidRPr="001515DD" w:rsidRDefault="001D4931" w:rsidP="001D4931">
            <w:pPr>
              <w:rPr>
                <w:b/>
                <w:szCs w:val="24"/>
              </w:rPr>
            </w:pPr>
          </w:p>
        </w:tc>
        <w:tc>
          <w:tcPr>
            <w:tcW w:w="8132" w:type="dxa"/>
            <w:gridSpan w:val="2"/>
            <w:shd w:val="clear" w:color="auto" w:fill="auto"/>
          </w:tcPr>
          <w:p w14:paraId="7347C0D3" w14:textId="77777777" w:rsidR="001D4931" w:rsidRPr="001515DD" w:rsidRDefault="001D4931" w:rsidP="001D4931">
            <w:pPr>
              <w:rPr>
                <w:szCs w:val="24"/>
              </w:rPr>
            </w:pPr>
            <w:r w:rsidRPr="001515DD">
              <w:t xml:space="preserve">Město Modřice, </w:t>
            </w:r>
            <w:r w:rsidRPr="001515DD">
              <w:rPr>
                <w:color w:val="000000"/>
              </w:rPr>
              <w:t>náměstí Svobody 93, 664 42  Modřice</w:t>
            </w:r>
          </w:p>
        </w:tc>
      </w:tr>
      <w:tr w:rsidR="001D4931" w:rsidRPr="001515DD" w14:paraId="5D63DC3E" w14:textId="77777777" w:rsidTr="001D4931">
        <w:trPr>
          <w:gridAfter w:val="1"/>
          <w:wAfter w:w="31" w:type="dxa"/>
        </w:trPr>
        <w:tc>
          <w:tcPr>
            <w:tcW w:w="1443" w:type="dxa"/>
            <w:shd w:val="clear" w:color="auto" w:fill="auto"/>
          </w:tcPr>
          <w:p w14:paraId="5537B161" w14:textId="77777777" w:rsidR="001D4931" w:rsidRPr="001515DD" w:rsidRDefault="001D4931" w:rsidP="001D4931">
            <w:pPr>
              <w:rPr>
                <w:b/>
                <w:szCs w:val="24"/>
              </w:rPr>
            </w:pPr>
          </w:p>
        </w:tc>
        <w:tc>
          <w:tcPr>
            <w:tcW w:w="8132" w:type="dxa"/>
            <w:gridSpan w:val="2"/>
            <w:shd w:val="clear" w:color="auto" w:fill="auto"/>
          </w:tcPr>
          <w:p w14:paraId="549CA6B6" w14:textId="67519EEE" w:rsidR="001D4931" w:rsidRPr="00B97FB2" w:rsidRDefault="001D4931" w:rsidP="001D4931">
            <w:pPr>
              <w:rPr>
                <w:szCs w:val="24"/>
              </w:rPr>
            </w:pPr>
            <w:r w:rsidRPr="001515DD">
              <w:rPr>
                <w:szCs w:val="24"/>
              </w:rPr>
              <w:t>zástupc</w:t>
            </w:r>
            <w:r w:rsidR="008454DA" w:rsidRPr="001515DD">
              <w:rPr>
                <w:szCs w:val="24"/>
              </w:rPr>
              <w:t>e</w:t>
            </w:r>
            <w:r w:rsidRPr="001515DD">
              <w:rPr>
                <w:szCs w:val="24"/>
              </w:rPr>
              <w:t xml:space="preserve"> ve věcech technických:</w:t>
            </w:r>
            <w:r w:rsidR="008454DA" w:rsidRPr="001515DD">
              <w:rPr>
                <w:szCs w:val="24"/>
              </w:rPr>
              <w:t xml:space="preserve"> </w:t>
            </w:r>
            <w:r w:rsidR="008454DA" w:rsidRPr="00B97FB2">
              <w:rPr>
                <w:szCs w:val="24"/>
              </w:rPr>
              <w:t>Bc. Elena Halvová</w:t>
            </w:r>
          </w:p>
          <w:p w14:paraId="0F8ADA31" w14:textId="414B0EF1" w:rsidR="008454DA" w:rsidRPr="00B97FB2" w:rsidRDefault="008454DA" w:rsidP="001D4931">
            <w:pPr>
              <w:rPr>
                <w:szCs w:val="24"/>
              </w:rPr>
            </w:pPr>
            <w:r w:rsidRPr="00B97FB2">
              <w:rPr>
                <w:szCs w:val="24"/>
              </w:rPr>
              <w:t xml:space="preserve">email: </w:t>
            </w:r>
            <w:hyperlink r:id="rId8" w:history="1">
              <w:r w:rsidR="00B63952" w:rsidRPr="00B97FB2">
                <w:rPr>
                  <w:rStyle w:val="Hypertextovodkaz"/>
                  <w:color w:val="auto"/>
                  <w:szCs w:val="24"/>
                  <w:u w:val="none"/>
                </w:rPr>
                <w:t>elena.halvova@mesto-modrice.cz</w:t>
              </w:r>
            </w:hyperlink>
            <w:r w:rsidRPr="00B97FB2">
              <w:rPr>
                <w:szCs w:val="24"/>
              </w:rPr>
              <w:t>, tel: 608 987 879</w:t>
            </w:r>
          </w:p>
          <w:p w14:paraId="18B4711B" w14:textId="4083C634" w:rsidR="001D4931" w:rsidRPr="001515DD" w:rsidRDefault="008454DA" w:rsidP="007F53D5">
            <w:pPr>
              <w:rPr>
                <w:szCs w:val="24"/>
              </w:rPr>
            </w:pPr>
            <w:r w:rsidRPr="00B97FB2">
              <w:rPr>
                <w:b/>
                <w:bCs/>
                <w:szCs w:val="24"/>
              </w:rPr>
              <w:t>technický dozor stavebníka</w:t>
            </w:r>
            <w:r w:rsidRPr="00B97FB2">
              <w:rPr>
                <w:szCs w:val="24"/>
              </w:rPr>
              <w:t>:</w:t>
            </w:r>
            <w:r w:rsidR="007F53D5" w:rsidRPr="00B97FB2">
              <w:rPr>
                <w:szCs w:val="24"/>
              </w:rPr>
              <w:t>…………</w:t>
            </w:r>
            <w:r w:rsidRPr="00B97FB2">
              <w:rPr>
                <w:szCs w:val="24"/>
              </w:rPr>
              <w:t xml:space="preserve"> tel. </w:t>
            </w:r>
            <w:r w:rsidRPr="001515DD">
              <w:rPr>
                <w:szCs w:val="24"/>
              </w:rPr>
              <w:t xml:space="preserve">……………. e-mail: </w:t>
            </w:r>
            <w:hyperlink r:id="rId9" w:history="1">
              <w:r w:rsidRPr="001515DD">
                <w:rPr>
                  <w:rStyle w:val="Hypertextovodkaz"/>
                  <w:color w:val="auto"/>
                  <w:u w:val="none"/>
                </w:rPr>
                <w:t>……………….</w:t>
              </w:r>
            </w:hyperlink>
            <w:r w:rsidR="007F53D5">
              <w:rPr>
                <w:szCs w:val="24"/>
              </w:rPr>
              <w:t>.</w:t>
            </w:r>
          </w:p>
        </w:tc>
      </w:tr>
      <w:tr w:rsidR="001D4931" w:rsidRPr="001515DD" w14:paraId="2B62FC37" w14:textId="77777777" w:rsidTr="001D4931">
        <w:trPr>
          <w:gridAfter w:val="1"/>
          <w:wAfter w:w="31" w:type="dxa"/>
        </w:trPr>
        <w:tc>
          <w:tcPr>
            <w:tcW w:w="1443" w:type="dxa"/>
            <w:shd w:val="clear" w:color="auto" w:fill="auto"/>
          </w:tcPr>
          <w:p w14:paraId="5B0522A5" w14:textId="77777777" w:rsidR="001D4931" w:rsidRPr="001515DD" w:rsidRDefault="001D4931" w:rsidP="001D4931">
            <w:pPr>
              <w:rPr>
                <w:b/>
                <w:szCs w:val="24"/>
              </w:rPr>
            </w:pPr>
          </w:p>
        </w:tc>
        <w:tc>
          <w:tcPr>
            <w:tcW w:w="8132" w:type="dxa"/>
            <w:gridSpan w:val="2"/>
            <w:shd w:val="clear" w:color="auto" w:fill="auto"/>
          </w:tcPr>
          <w:p w14:paraId="6F0EF1E6" w14:textId="03812B37" w:rsidR="001D4931" w:rsidRPr="001515DD" w:rsidRDefault="001D4931" w:rsidP="001D4931">
            <w:pPr>
              <w:rPr>
                <w:szCs w:val="24"/>
              </w:rPr>
            </w:pPr>
          </w:p>
        </w:tc>
      </w:tr>
      <w:tr w:rsidR="001D4931" w:rsidRPr="001515DD" w14:paraId="0504962B" w14:textId="77777777" w:rsidTr="001D4931">
        <w:tc>
          <w:tcPr>
            <w:tcW w:w="9606" w:type="dxa"/>
            <w:gridSpan w:val="4"/>
            <w:shd w:val="clear" w:color="auto" w:fill="auto"/>
          </w:tcPr>
          <w:p w14:paraId="3C7C3B88" w14:textId="77777777" w:rsidR="001D4931" w:rsidRPr="001515DD" w:rsidRDefault="001D4931" w:rsidP="001D4931">
            <w:pPr>
              <w:rPr>
                <w:szCs w:val="24"/>
              </w:rPr>
            </w:pPr>
            <w:r w:rsidRPr="001515DD">
              <w:rPr>
                <w:b/>
                <w:bCs/>
                <w:szCs w:val="24"/>
              </w:rPr>
              <w:t>Hlavním koordinátorem stavby jsou</w:t>
            </w:r>
            <w:r w:rsidRPr="001515DD">
              <w:rPr>
                <w:szCs w:val="24"/>
              </w:rPr>
              <w:t>:</w:t>
            </w:r>
          </w:p>
        </w:tc>
      </w:tr>
      <w:tr w:rsidR="001D4931" w:rsidRPr="001515DD" w14:paraId="664ED07D" w14:textId="77777777" w:rsidTr="001D4931">
        <w:tc>
          <w:tcPr>
            <w:tcW w:w="1443" w:type="dxa"/>
            <w:shd w:val="clear" w:color="auto" w:fill="auto"/>
          </w:tcPr>
          <w:p w14:paraId="1C01A738" w14:textId="77777777" w:rsidR="001D4931" w:rsidRPr="001515DD" w:rsidRDefault="001D4931" w:rsidP="001D4931">
            <w:pPr>
              <w:rPr>
                <w:b/>
                <w:szCs w:val="24"/>
              </w:rPr>
            </w:pPr>
          </w:p>
        </w:tc>
        <w:tc>
          <w:tcPr>
            <w:tcW w:w="8163" w:type="dxa"/>
            <w:gridSpan w:val="3"/>
            <w:shd w:val="clear" w:color="auto" w:fill="auto"/>
          </w:tcPr>
          <w:p w14:paraId="3E54591E" w14:textId="011C34F1" w:rsidR="001D4931" w:rsidRDefault="001D4931" w:rsidP="00AD52C1">
            <w:pPr>
              <w:rPr>
                <w:szCs w:val="24"/>
              </w:rPr>
            </w:pPr>
            <w:r w:rsidRPr="001515DD">
              <w:rPr>
                <w:szCs w:val="24"/>
              </w:rPr>
              <w:t>Brněnské vodárny a kanalizace, a.s., Pisárecká 555/1a, Pisárky, 603 00 Brno</w:t>
            </w:r>
            <w:r w:rsidR="007F53D5">
              <w:rPr>
                <w:szCs w:val="24"/>
              </w:rPr>
              <w:t xml:space="preserve"> technický dozor stavebníka…………</w:t>
            </w:r>
            <w:r w:rsidRPr="001515DD">
              <w:rPr>
                <w:szCs w:val="24"/>
              </w:rPr>
              <w:t xml:space="preserve">, tel. ………………. e-mail: </w:t>
            </w:r>
            <w:r w:rsidR="007F53D5">
              <w:rPr>
                <w:szCs w:val="24"/>
              </w:rPr>
              <w:t>……………….</w:t>
            </w:r>
          </w:p>
          <w:p w14:paraId="0678E0A5" w14:textId="0A00088A" w:rsidR="00AD52C1" w:rsidRPr="001515DD" w:rsidRDefault="00AD52C1" w:rsidP="00AD52C1">
            <w:pPr>
              <w:rPr>
                <w:szCs w:val="24"/>
              </w:rPr>
            </w:pPr>
          </w:p>
        </w:tc>
      </w:tr>
    </w:tbl>
    <w:p w14:paraId="161029C2" w14:textId="4997C384" w:rsidR="000D15DA" w:rsidRPr="001515DD" w:rsidRDefault="00AD52C1" w:rsidP="000D15DA">
      <w:pPr>
        <w:rPr>
          <w:szCs w:val="24"/>
        </w:rPr>
      </w:pPr>
      <w:r>
        <w:rPr>
          <w:szCs w:val="24"/>
        </w:rPr>
        <w:t xml:space="preserve">  </w:t>
      </w:r>
      <w:r w:rsidR="000D15DA" w:rsidRPr="00AD52C1">
        <w:rPr>
          <w:b/>
          <w:szCs w:val="24"/>
        </w:rPr>
        <w:t>BOZP technik</w:t>
      </w:r>
      <w:r w:rsidR="000D15DA" w:rsidRPr="001515DD">
        <w:rPr>
          <w:szCs w:val="24"/>
        </w:rPr>
        <w:t xml:space="preserve">: </w:t>
      </w:r>
      <w:r w:rsidR="000D15DA" w:rsidRPr="001515DD">
        <w:rPr>
          <w:rStyle w:val="Hypertextovodkaz"/>
          <w:color w:val="auto"/>
          <w:u w:val="none"/>
        </w:rPr>
        <w:t>Ing. Ivana Schwabová, tel. 601 128 980. e-mail: ischwabova@bvk.cz</w:t>
      </w:r>
    </w:p>
    <w:p w14:paraId="78A12E3D" w14:textId="77777777" w:rsidR="001D4931" w:rsidRPr="001515DD" w:rsidRDefault="001D4931" w:rsidP="001515DD">
      <w:pPr>
        <w:rPr>
          <w:b/>
          <w:szCs w:val="24"/>
        </w:rPr>
      </w:pPr>
    </w:p>
    <w:p w14:paraId="5A77CA67" w14:textId="77777777" w:rsidR="00FD2C32" w:rsidRPr="001515DD" w:rsidRDefault="001D4931" w:rsidP="001D4931">
      <w:pPr>
        <w:jc w:val="right"/>
        <w:rPr>
          <w:szCs w:val="24"/>
        </w:rPr>
      </w:pPr>
      <w:r w:rsidRPr="001515DD">
        <w:rPr>
          <w:b/>
          <w:szCs w:val="24"/>
        </w:rPr>
        <w:lastRenderedPageBreak/>
        <w:t xml:space="preserve"> („objednatel“)</w:t>
      </w:r>
    </w:p>
    <w:p w14:paraId="409CAF27" w14:textId="77777777" w:rsidR="001D4931" w:rsidRPr="001515DD" w:rsidRDefault="001D4931" w:rsidP="00FD2C32">
      <w:pPr>
        <w:jc w:val="both"/>
        <w:rPr>
          <w:szCs w:val="24"/>
        </w:rPr>
      </w:pPr>
    </w:p>
    <w:tbl>
      <w:tblPr>
        <w:tblW w:w="9606" w:type="dxa"/>
        <w:tblLook w:val="04A0" w:firstRow="1" w:lastRow="0" w:firstColumn="1" w:lastColumn="0" w:noHBand="0" w:noVBand="1"/>
      </w:tblPr>
      <w:tblGrid>
        <w:gridCol w:w="2376"/>
        <w:gridCol w:w="7230"/>
      </w:tblGrid>
      <w:tr w:rsidR="00FD2C32" w:rsidRPr="001515DD" w14:paraId="19CC903E" w14:textId="77777777" w:rsidTr="002A77CB">
        <w:tc>
          <w:tcPr>
            <w:tcW w:w="2376" w:type="dxa"/>
            <w:shd w:val="clear" w:color="auto" w:fill="auto"/>
          </w:tcPr>
          <w:p w14:paraId="55F84DEC" w14:textId="77777777" w:rsidR="00FD2C32" w:rsidRPr="001515DD" w:rsidRDefault="00FD2C32" w:rsidP="00EB6A82">
            <w:pPr>
              <w:rPr>
                <w:b/>
                <w:szCs w:val="24"/>
              </w:rPr>
            </w:pPr>
            <w:r w:rsidRPr="001515DD">
              <w:rPr>
                <w:b/>
                <w:szCs w:val="24"/>
              </w:rPr>
              <w:t>Zhotovitel:</w:t>
            </w:r>
          </w:p>
          <w:p w14:paraId="31D24003" w14:textId="77777777" w:rsidR="00FD2C32" w:rsidRPr="001515DD" w:rsidRDefault="00FD2C32" w:rsidP="00EB6A82">
            <w:pPr>
              <w:rPr>
                <w:szCs w:val="24"/>
              </w:rPr>
            </w:pPr>
          </w:p>
        </w:tc>
        <w:tc>
          <w:tcPr>
            <w:tcW w:w="7230" w:type="dxa"/>
          </w:tcPr>
          <w:p w14:paraId="69EE6E6E" w14:textId="77777777" w:rsidR="00FD2C32" w:rsidRPr="001515DD" w:rsidRDefault="00FD2C32" w:rsidP="00EB6A82">
            <w:pPr>
              <w:rPr>
                <w:i/>
                <w:szCs w:val="24"/>
              </w:rPr>
            </w:pPr>
            <w:r w:rsidRPr="001515DD">
              <w:rPr>
                <w:i/>
                <w:szCs w:val="24"/>
              </w:rPr>
              <w:t>(doplnit název společnosti)</w:t>
            </w:r>
          </w:p>
          <w:p w14:paraId="7B0F6CC4" w14:textId="77777777" w:rsidR="00FD2C32" w:rsidRPr="001515DD" w:rsidRDefault="00FD2C32" w:rsidP="00EB6A82">
            <w:pPr>
              <w:rPr>
                <w:szCs w:val="24"/>
              </w:rPr>
            </w:pPr>
            <w:r w:rsidRPr="001515DD">
              <w:rPr>
                <w:i/>
                <w:szCs w:val="24"/>
              </w:rPr>
              <w:t>(doplnit sídlo společnosti)</w:t>
            </w:r>
          </w:p>
        </w:tc>
      </w:tr>
      <w:tr w:rsidR="00FD2C32" w:rsidRPr="001515DD" w14:paraId="186FAA34" w14:textId="77777777" w:rsidTr="002A77CB">
        <w:tc>
          <w:tcPr>
            <w:tcW w:w="2376" w:type="dxa"/>
            <w:shd w:val="clear" w:color="auto" w:fill="auto"/>
          </w:tcPr>
          <w:p w14:paraId="57C669DF" w14:textId="77777777" w:rsidR="00FD2C32" w:rsidRPr="001515DD" w:rsidRDefault="00FD2C32" w:rsidP="00EB6A82">
            <w:pPr>
              <w:rPr>
                <w:szCs w:val="24"/>
              </w:rPr>
            </w:pPr>
          </w:p>
        </w:tc>
        <w:tc>
          <w:tcPr>
            <w:tcW w:w="7230" w:type="dxa"/>
          </w:tcPr>
          <w:p w14:paraId="71D8778F" w14:textId="77777777" w:rsidR="00FD2C32" w:rsidRPr="001515DD" w:rsidRDefault="00FD2C32" w:rsidP="00EB6A82">
            <w:pPr>
              <w:rPr>
                <w:szCs w:val="24"/>
              </w:rPr>
            </w:pPr>
          </w:p>
        </w:tc>
      </w:tr>
      <w:tr w:rsidR="00FD2C32" w:rsidRPr="001515DD" w14:paraId="41042FFB" w14:textId="77777777" w:rsidTr="002A77CB">
        <w:tc>
          <w:tcPr>
            <w:tcW w:w="2376" w:type="dxa"/>
            <w:shd w:val="clear" w:color="auto" w:fill="auto"/>
          </w:tcPr>
          <w:p w14:paraId="0EE14D1C" w14:textId="77777777" w:rsidR="00FD2C32" w:rsidRPr="001515DD" w:rsidRDefault="00FD2C32" w:rsidP="00EB6A82">
            <w:pPr>
              <w:rPr>
                <w:szCs w:val="24"/>
              </w:rPr>
            </w:pPr>
            <w:r w:rsidRPr="001515DD">
              <w:rPr>
                <w:szCs w:val="24"/>
              </w:rPr>
              <w:t>Zastoupený:</w:t>
            </w:r>
          </w:p>
        </w:tc>
        <w:tc>
          <w:tcPr>
            <w:tcW w:w="7230" w:type="dxa"/>
          </w:tcPr>
          <w:p w14:paraId="7457D1D5" w14:textId="77777777" w:rsidR="00FD2C32" w:rsidRPr="001515DD" w:rsidRDefault="00FD2C32" w:rsidP="00EB6A82">
            <w:pPr>
              <w:rPr>
                <w:i/>
                <w:szCs w:val="24"/>
              </w:rPr>
            </w:pPr>
            <w:r w:rsidRPr="001515DD">
              <w:rPr>
                <w:i/>
                <w:szCs w:val="24"/>
              </w:rPr>
              <w:t>(jméno, funkce)</w:t>
            </w:r>
          </w:p>
          <w:p w14:paraId="6819CE17" w14:textId="77777777" w:rsidR="00FD2C32" w:rsidRPr="001515DD" w:rsidRDefault="00FD2C32" w:rsidP="00EB6A82">
            <w:pPr>
              <w:ind w:left="34"/>
              <w:rPr>
                <w:szCs w:val="24"/>
              </w:rPr>
            </w:pPr>
          </w:p>
        </w:tc>
      </w:tr>
      <w:tr w:rsidR="00FD2C32" w:rsidRPr="001515DD" w14:paraId="3C089BE3" w14:textId="77777777" w:rsidTr="002A77CB">
        <w:tc>
          <w:tcPr>
            <w:tcW w:w="2376" w:type="dxa"/>
            <w:shd w:val="clear" w:color="auto" w:fill="auto"/>
          </w:tcPr>
          <w:p w14:paraId="58B1920A" w14:textId="77777777" w:rsidR="00FD2C32" w:rsidRPr="001515DD" w:rsidRDefault="00FD2C32" w:rsidP="00EB6A82">
            <w:pPr>
              <w:rPr>
                <w:szCs w:val="24"/>
              </w:rPr>
            </w:pPr>
          </w:p>
        </w:tc>
        <w:tc>
          <w:tcPr>
            <w:tcW w:w="7230" w:type="dxa"/>
          </w:tcPr>
          <w:p w14:paraId="2F3C6C04" w14:textId="77777777" w:rsidR="00FD2C32" w:rsidRPr="001515DD" w:rsidRDefault="00FD2C32" w:rsidP="00EB6A82">
            <w:pPr>
              <w:ind w:left="34"/>
              <w:rPr>
                <w:szCs w:val="24"/>
              </w:rPr>
            </w:pPr>
            <w:r w:rsidRPr="001515DD">
              <w:rPr>
                <w:szCs w:val="24"/>
              </w:rPr>
              <w:t>společnost zapsaná u ……………….., oddíl ……………, vložka …………..</w:t>
            </w:r>
          </w:p>
        </w:tc>
      </w:tr>
      <w:tr w:rsidR="00FD2C32" w:rsidRPr="001515DD" w14:paraId="73E71B8C" w14:textId="77777777" w:rsidTr="002A77CB">
        <w:tc>
          <w:tcPr>
            <w:tcW w:w="2376" w:type="dxa"/>
            <w:shd w:val="clear" w:color="auto" w:fill="auto"/>
          </w:tcPr>
          <w:p w14:paraId="3151236A" w14:textId="77777777" w:rsidR="00FD2C32" w:rsidRPr="001515DD" w:rsidRDefault="00FD2C32" w:rsidP="00EB6A82">
            <w:pPr>
              <w:rPr>
                <w:szCs w:val="24"/>
              </w:rPr>
            </w:pPr>
            <w:r w:rsidRPr="001515DD">
              <w:rPr>
                <w:szCs w:val="24"/>
              </w:rPr>
              <w:t>IČO:</w:t>
            </w:r>
          </w:p>
        </w:tc>
        <w:tc>
          <w:tcPr>
            <w:tcW w:w="7230" w:type="dxa"/>
          </w:tcPr>
          <w:p w14:paraId="10C86C15" w14:textId="77777777" w:rsidR="00FD2C32" w:rsidRPr="001515DD" w:rsidRDefault="00FD2C32" w:rsidP="00EB6A82">
            <w:pPr>
              <w:rPr>
                <w:szCs w:val="24"/>
              </w:rPr>
            </w:pPr>
            <w:r w:rsidRPr="001515DD">
              <w:rPr>
                <w:szCs w:val="24"/>
              </w:rPr>
              <w:t>………………</w:t>
            </w:r>
          </w:p>
        </w:tc>
      </w:tr>
      <w:tr w:rsidR="00FD2C32" w:rsidRPr="001515DD" w14:paraId="6711AE90" w14:textId="77777777" w:rsidTr="002A77CB">
        <w:tc>
          <w:tcPr>
            <w:tcW w:w="2376" w:type="dxa"/>
            <w:shd w:val="clear" w:color="auto" w:fill="auto"/>
          </w:tcPr>
          <w:p w14:paraId="0418B35D" w14:textId="77777777" w:rsidR="00FD2C32" w:rsidRPr="001515DD" w:rsidRDefault="00FD2C32" w:rsidP="00EB6A82">
            <w:pPr>
              <w:rPr>
                <w:szCs w:val="24"/>
              </w:rPr>
            </w:pPr>
            <w:r w:rsidRPr="001515DD">
              <w:rPr>
                <w:szCs w:val="24"/>
              </w:rPr>
              <w:t>DIČ:</w:t>
            </w:r>
            <w:r w:rsidRPr="001515DD">
              <w:rPr>
                <w:szCs w:val="24"/>
              </w:rPr>
              <w:tab/>
            </w:r>
          </w:p>
        </w:tc>
        <w:tc>
          <w:tcPr>
            <w:tcW w:w="7230" w:type="dxa"/>
          </w:tcPr>
          <w:p w14:paraId="42A5A0AC" w14:textId="77777777" w:rsidR="00FD2C32" w:rsidRPr="001515DD" w:rsidRDefault="00FD2C32" w:rsidP="00EB6A82">
            <w:pPr>
              <w:rPr>
                <w:szCs w:val="24"/>
              </w:rPr>
            </w:pPr>
            <w:r w:rsidRPr="001515DD">
              <w:rPr>
                <w:szCs w:val="24"/>
              </w:rPr>
              <w:t>CZ………………..</w:t>
            </w:r>
          </w:p>
        </w:tc>
      </w:tr>
      <w:tr w:rsidR="00FD2C32" w:rsidRPr="001515DD" w14:paraId="1289952B" w14:textId="77777777" w:rsidTr="002A77CB">
        <w:tc>
          <w:tcPr>
            <w:tcW w:w="2376" w:type="dxa"/>
            <w:shd w:val="clear" w:color="auto" w:fill="auto"/>
          </w:tcPr>
          <w:p w14:paraId="2C62C07A" w14:textId="77777777" w:rsidR="00FD2C32" w:rsidRPr="001515DD" w:rsidRDefault="00FD2C32" w:rsidP="00EB6A82">
            <w:pPr>
              <w:rPr>
                <w:szCs w:val="24"/>
              </w:rPr>
            </w:pPr>
            <w:r w:rsidRPr="001515DD">
              <w:rPr>
                <w:szCs w:val="24"/>
              </w:rPr>
              <w:t>Bankovní spojení:</w:t>
            </w:r>
          </w:p>
        </w:tc>
        <w:tc>
          <w:tcPr>
            <w:tcW w:w="7230" w:type="dxa"/>
          </w:tcPr>
          <w:p w14:paraId="637ECCF4" w14:textId="77777777" w:rsidR="00FD2C32" w:rsidRPr="001515DD" w:rsidRDefault="00FD2C32" w:rsidP="00EB6A82">
            <w:pPr>
              <w:jc w:val="both"/>
              <w:rPr>
                <w:i/>
                <w:szCs w:val="24"/>
              </w:rPr>
            </w:pPr>
            <w:r w:rsidRPr="001515DD">
              <w:rPr>
                <w:i/>
                <w:szCs w:val="24"/>
              </w:rPr>
              <w:t>(doplnit název banky)</w:t>
            </w:r>
          </w:p>
        </w:tc>
      </w:tr>
      <w:tr w:rsidR="00FD2C32" w:rsidRPr="001515DD" w14:paraId="45BB5BBF" w14:textId="77777777" w:rsidTr="002A77CB">
        <w:tc>
          <w:tcPr>
            <w:tcW w:w="2376" w:type="dxa"/>
            <w:shd w:val="clear" w:color="auto" w:fill="auto"/>
          </w:tcPr>
          <w:p w14:paraId="432C5502" w14:textId="77777777" w:rsidR="00FD2C32" w:rsidRPr="001515DD" w:rsidRDefault="002A77CB" w:rsidP="00EB6A82">
            <w:pPr>
              <w:rPr>
                <w:szCs w:val="24"/>
              </w:rPr>
            </w:pPr>
            <w:r w:rsidRPr="001515DD">
              <w:rPr>
                <w:szCs w:val="24"/>
              </w:rPr>
              <w:t>Číslo účtu:</w:t>
            </w:r>
          </w:p>
        </w:tc>
        <w:tc>
          <w:tcPr>
            <w:tcW w:w="7230" w:type="dxa"/>
          </w:tcPr>
          <w:p w14:paraId="16C60505" w14:textId="77777777" w:rsidR="00FD2C32" w:rsidRPr="001515DD" w:rsidRDefault="00FD2C32" w:rsidP="00EB6A82">
            <w:pPr>
              <w:rPr>
                <w:szCs w:val="24"/>
              </w:rPr>
            </w:pPr>
            <w:r w:rsidRPr="001515DD">
              <w:rPr>
                <w:szCs w:val="24"/>
              </w:rPr>
              <w:t xml:space="preserve"> ……………..</w:t>
            </w:r>
          </w:p>
        </w:tc>
      </w:tr>
      <w:tr w:rsidR="00FD2C32" w:rsidRPr="001515DD" w14:paraId="564F3888" w14:textId="77777777" w:rsidTr="002A77CB">
        <w:tc>
          <w:tcPr>
            <w:tcW w:w="2376" w:type="dxa"/>
            <w:shd w:val="clear" w:color="auto" w:fill="auto"/>
          </w:tcPr>
          <w:p w14:paraId="3FBB7A70" w14:textId="77777777" w:rsidR="00FD2C32" w:rsidRPr="001515DD" w:rsidRDefault="00FD2C32" w:rsidP="00EB6A82">
            <w:pPr>
              <w:rPr>
                <w:szCs w:val="24"/>
              </w:rPr>
            </w:pPr>
          </w:p>
        </w:tc>
        <w:tc>
          <w:tcPr>
            <w:tcW w:w="7230" w:type="dxa"/>
          </w:tcPr>
          <w:p w14:paraId="1655028A" w14:textId="77777777" w:rsidR="00FD2C32" w:rsidRPr="001515DD" w:rsidRDefault="00FD2C32" w:rsidP="00EB6A82">
            <w:pPr>
              <w:rPr>
                <w:szCs w:val="24"/>
              </w:rPr>
            </w:pPr>
            <w:r w:rsidRPr="001515DD">
              <w:rPr>
                <w:szCs w:val="24"/>
              </w:rPr>
              <w:t>oprávnění zaměstnanci:</w:t>
            </w:r>
          </w:p>
        </w:tc>
      </w:tr>
      <w:tr w:rsidR="00FD2C32" w:rsidRPr="001515DD" w14:paraId="4B0A59A4" w14:textId="77777777" w:rsidTr="002A77CB">
        <w:tc>
          <w:tcPr>
            <w:tcW w:w="2376" w:type="dxa"/>
            <w:shd w:val="clear" w:color="auto" w:fill="auto"/>
          </w:tcPr>
          <w:p w14:paraId="38388F6D" w14:textId="77777777" w:rsidR="00FD2C32" w:rsidRPr="001515DD" w:rsidRDefault="00FD2C32" w:rsidP="00EB6A82">
            <w:pPr>
              <w:rPr>
                <w:szCs w:val="24"/>
              </w:rPr>
            </w:pPr>
          </w:p>
        </w:tc>
        <w:tc>
          <w:tcPr>
            <w:tcW w:w="7230" w:type="dxa"/>
          </w:tcPr>
          <w:p w14:paraId="6CE31027" w14:textId="77777777" w:rsidR="00FD2C32" w:rsidRPr="001515DD" w:rsidRDefault="00FD2C32" w:rsidP="00EB6A82">
            <w:pPr>
              <w:rPr>
                <w:i/>
                <w:szCs w:val="24"/>
              </w:rPr>
            </w:pPr>
            <w:r w:rsidRPr="001515DD">
              <w:rPr>
                <w:i/>
                <w:szCs w:val="24"/>
              </w:rPr>
              <w:t>(funkce, jméno)</w:t>
            </w:r>
          </w:p>
          <w:p w14:paraId="5DEF93EA" w14:textId="77777777" w:rsidR="00FD2C32" w:rsidRPr="001515DD" w:rsidRDefault="00FD2C32" w:rsidP="00EB6A82">
            <w:pPr>
              <w:rPr>
                <w:szCs w:val="24"/>
              </w:rPr>
            </w:pPr>
            <w:r w:rsidRPr="001515DD">
              <w:rPr>
                <w:szCs w:val="24"/>
              </w:rPr>
              <w:t>tel. ……………, e-mail: …………….</w:t>
            </w:r>
          </w:p>
        </w:tc>
      </w:tr>
      <w:tr w:rsidR="00FD2C32" w:rsidRPr="001515DD" w14:paraId="3BA6EE3C" w14:textId="77777777" w:rsidTr="002A77CB">
        <w:trPr>
          <w:trHeight w:val="575"/>
        </w:trPr>
        <w:tc>
          <w:tcPr>
            <w:tcW w:w="2376" w:type="dxa"/>
            <w:shd w:val="clear" w:color="auto" w:fill="auto"/>
          </w:tcPr>
          <w:p w14:paraId="671DB60D" w14:textId="77777777" w:rsidR="00FD2C32" w:rsidRPr="001515DD" w:rsidRDefault="00FD2C32" w:rsidP="00EB6A82">
            <w:pPr>
              <w:rPr>
                <w:szCs w:val="24"/>
              </w:rPr>
            </w:pPr>
          </w:p>
        </w:tc>
        <w:tc>
          <w:tcPr>
            <w:tcW w:w="7230" w:type="dxa"/>
          </w:tcPr>
          <w:p w14:paraId="79DE09E1" w14:textId="77777777" w:rsidR="00FD2C32" w:rsidRPr="001515DD" w:rsidRDefault="00FD2C32" w:rsidP="00EB6A82">
            <w:pPr>
              <w:rPr>
                <w:i/>
                <w:szCs w:val="24"/>
              </w:rPr>
            </w:pPr>
            <w:r w:rsidRPr="001515DD">
              <w:rPr>
                <w:i/>
                <w:szCs w:val="24"/>
              </w:rPr>
              <w:t>(funkce, jméno)</w:t>
            </w:r>
          </w:p>
          <w:p w14:paraId="562DF1ED" w14:textId="77777777" w:rsidR="00FD2C32" w:rsidRPr="001515DD" w:rsidRDefault="00FD2C32" w:rsidP="00EB6A82">
            <w:pPr>
              <w:rPr>
                <w:szCs w:val="24"/>
              </w:rPr>
            </w:pPr>
            <w:r w:rsidRPr="001515DD">
              <w:rPr>
                <w:szCs w:val="24"/>
              </w:rPr>
              <w:t>tel. ……………, e-mail: …………….</w:t>
            </w:r>
          </w:p>
        </w:tc>
      </w:tr>
      <w:tr w:rsidR="00FD2C32" w:rsidRPr="001515DD" w14:paraId="5CE91B35" w14:textId="77777777" w:rsidTr="002A77CB">
        <w:tc>
          <w:tcPr>
            <w:tcW w:w="2376" w:type="dxa"/>
            <w:shd w:val="clear" w:color="auto" w:fill="auto"/>
          </w:tcPr>
          <w:p w14:paraId="0E0E452C" w14:textId="77777777" w:rsidR="00FD2C32" w:rsidRPr="001515DD" w:rsidRDefault="00FD2C32" w:rsidP="00EB6A82">
            <w:pPr>
              <w:rPr>
                <w:b/>
                <w:szCs w:val="24"/>
              </w:rPr>
            </w:pPr>
          </w:p>
        </w:tc>
        <w:tc>
          <w:tcPr>
            <w:tcW w:w="7230" w:type="dxa"/>
            <w:shd w:val="clear" w:color="auto" w:fill="auto"/>
          </w:tcPr>
          <w:p w14:paraId="54806680" w14:textId="77777777" w:rsidR="00FD2C32" w:rsidRPr="001515DD" w:rsidRDefault="00FD2C32" w:rsidP="00EB6A82">
            <w:pPr>
              <w:jc w:val="right"/>
              <w:rPr>
                <w:b/>
                <w:szCs w:val="24"/>
              </w:rPr>
            </w:pPr>
            <w:r w:rsidRPr="001515DD">
              <w:rPr>
                <w:b/>
                <w:szCs w:val="24"/>
              </w:rPr>
              <w:t>(„zhotovitel“)</w:t>
            </w:r>
          </w:p>
        </w:tc>
      </w:tr>
    </w:tbl>
    <w:p w14:paraId="3C1F3513" w14:textId="77777777" w:rsidR="00A6320F" w:rsidRPr="001515DD" w:rsidRDefault="00A6320F" w:rsidP="00A6320F">
      <w:pPr>
        <w:pStyle w:val="Nadpis1"/>
        <w:rPr>
          <w:szCs w:val="24"/>
        </w:rPr>
      </w:pPr>
      <w:bookmarkStart w:id="2" w:name="_Ref485288919"/>
      <w:r w:rsidRPr="001515DD">
        <w:rPr>
          <w:szCs w:val="24"/>
        </w:rPr>
        <w:t>Předmět smlouvy</w:t>
      </w:r>
      <w:bookmarkEnd w:id="2"/>
    </w:p>
    <w:p w14:paraId="144400A2" w14:textId="77777777" w:rsidR="00A6320F" w:rsidRPr="001515DD" w:rsidRDefault="00A6320F" w:rsidP="0031684F">
      <w:pPr>
        <w:numPr>
          <w:ilvl w:val="0"/>
          <w:numId w:val="4"/>
        </w:numPr>
        <w:tabs>
          <w:tab w:val="num" w:pos="284"/>
        </w:tabs>
        <w:ind w:left="284" w:hanging="284"/>
        <w:jc w:val="both"/>
        <w:rPr>
          <w:szCs w:val="24"/>
        </w:rPr>
      </w:pPr>
      <w:bookmarkStart w:id="3" w:name="_Ref494102172"/>
      <w:r w:rsidRPr="001515DD">
        <w:rPr>
          <w:szCs w:val="24"/>
        </w:rPr>
        <w:t>Zhotovitel se zavazuje provést pro objednatele kompletní provedení díla, tj. stavby</w:t>
      </w:r>
      <w:bookmarkEnd w:id="3"/>
      <w:r w:rsidRPr="001515DD">
        <w:rPr>
          <w:szCs w:val="24"/>
        </w:rPr>
        <w:t xml:space="preserve"> </w:t>
      </w:r>
    </w:p>
    <w:p w14:paraId="0FD8FB74" w14:textId="77777777" w:rsidR="00A6320F" w:rsidRPr="001515DD" w:rsidRDefault="00A6320F" w:rsidP="00A6320F">
      <w:pPr>
        <w:rPr>
          <w:b/>
          <w:szCs w:val="24"/>
        </w:rPr>
      </w:pPr>
    </w:p>
    <w:p w14:paraId="132F6A66" w14:textId="77777777" w:rsidR="000D15DA" w:rsidRPr="001515DD" w:rsidRDefault="00992DD1" w:rsidP="00B50134">
      <w:pPr>
        <w:jc w:val="center"/>
        <w:rPr>
          <w:b/>
          <w:szCs w:val="24"/>
        </w:rPr>
      </w:pPr>
      <w:r w:rsidRPr="001515DD">
        <w:rPr>
          <w:b/>
          <w:szCs w:val="24"/>
        </w:rPr>
        <w:t>„</w:t>
      </w:r>
      <w:r w:rsidR="001D4931" w:rsidRPr="001515DD">
        <w:rPr>
          <w:b/>
        </w:rPr>
        <w:t>Modřice, Masarykova – rekonstrukce kanalizace a vodovodu</w:t>
      </w:r>
      <w:r w:rsidR="00381955" w:rsidRPr="001515DD">
        <w:rPr>
          <w:b/>
          <w:szCs w:val="24"/>
        </w:rPr>
        <w:t>“</w:t>
      </w:r>
    </w:p>
    <w:p w14:paraId="12335840" w14:textId="60B0D944" w:rsidR="00381955" w:rsidRPr="001515DD" w:rsidRDefault="000D15DA" w:rsidP="00B50134">
      <w:pPr>
        <w:jc w:val="center"/>
        <w:rPr>
          <w:b/>
          <w:szCs w:val="24"/>
        </w:rPr>
      </w:pPr>
      <w:r w:rsidRPr="001515DD">
        <w:rPr>
          <w:b/>
          <w:szCs w:val="24"/>
        </w:rPr>
        <w:t xml:space="preserve"> (</w:t>
      </w:r>
      <w:r w:rsidR="007C0141" w:rsidRPr="001515DD">
        <w:rPr>
          <w:b/>
          <w:szCs w:val="24"/>
        </w:rPr>
        <w:t>dále jen „dílo“</w:t>
      </w:r>
      <w:r w:rsidRPr="001515DD">
        <w:rPr>
          <w:b/>
          <w:szCs w:val="24"/>
        </w:rPr>
        <w:t>)</w:t>
      </w:r>
    </w:p>
    <w:p w14:paraId="56CD5130" w14:textId="77777777" w:rsidR="007C2CBA" w:rsidRPr="001515DD" w:rsidRDefault="007C2CBA" w:rsidP="00A6320F">
      <w:pPr>
        <w:tabs>
          <w:tab w:val="num" w:pos="284"/>
        </w:tabs>
        <w:ind w:left="284" w:hanging="284"/>
        <w:jc w:val="center"/>
        <w:rPr>
          <w:b/>
          <w:szCs w:val="24"/>
        </w:rPr>
      </w:pPr>
    </w:p>
    <w:p w14:paraId="1DB07249" w14:textId="77777777" w:rsidR="00D10C5A" w:rsidRPr="001515DD" w:rsidRDefault="00D10C5A" w:rsidP="00700E63">
      <w:pPr>
        <w:ind w:left="284"/>
        <w:jc w:val="both"/>
        <w:rPr>
          <w:szCs w:val="24"/>
        </w:rPr>
      </w:pPr>
      <w:r w:rsidRPr="001515DD">
        <w:rPr>
          <w:szCs w:val="24"/>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1515DD">
        <w:rPr>
          <w:szCs w:val="24"/>
        </w:rPr>
        <w:t>paré</w:t>
      </w:r>
      <w:proofErr w:type="spellEnd"/>
      <w:r w:rsidRPr="001515DD">
        <w:rPr>
          <w:szCs w:val="24"/>
        </w:rPr>
        <w:t xml:space="preserve"> včetně zaměření pro GIS BVK</w:t>
      </w:r>
      <w:r w:rsidR="001D4931" w:rsidRPr="001515DD">
        <w:rPr>
          <w:szCs w:val="24"/>
        </w:rPr>
        <w:t>, GIS Modřice</w:t>
      </w:r>
      <w:r w:rsidRPr="001515DD">
        <w:rPr>
          <w:szCs w:val="24"/>
        </w:rPr>
        <w:t xml:space="preserve"> a technickou mapu statutárního města Brna </w:t>
      </w:r>
      <w:r w:rsidR="001D4931" w:rsidRPr="001515DD">
        <w:rPr>
          <w:szCs w:val="24"/>
        </w:rPr>
        <w:t xml:space="preserve">a města Modřice </w:t>
      </w:r>
      <w:r w:rsidRPr="001515DD">
        <w:rPr>
          <w:szCs w:val="24"/>
        </w:rPr>
        <w:t>(dokumentace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436602D0" w14:textId="79D69562" w:rsidR="000D15DA" w:rsidRPr="001515DD" w:rsidRDefault="000D15DA" w:rsidP="000D15DA">
      <w:pPr>
        <w:pStyle w:val="Default"/>
        <w:jc w:val="both"/>
        <w:rPr>
          <w:rFonts w:ascii="Century Gothic" w:hAnsi="Century Gothic" w:cs="Century Gothic"/>
          <w:sz w:val="16"/>
          <w:szCs w:val="16"/>
        </w:rPr>
      </w:pPr>
    </w:p>
    <w:p w14:paraId="3B580DCA" w14:textId="09FEC629" w:rsidR="000D15DA" w:rsidRPr="001515DD" w:rsidRDefault="000D15DA" w:rsidP="000D15DA">
      <w:pPr>
        <w:pStyle w:val="Default"/>
        <w:jc w:val="both"/>
        <w:rPr>
          <w:rFonts w:ascii="Century Gothic" w:hAnsi="Century Gothic" w:cs="Century Gothic"/>
          <w:sz w:val="16"/>
          <w:szCs w:val="16"/>
        </w:rPr>
      </w:pPr>
    </w:p>
    <w:p w14:paraId="583CB3B9" w14:textId="125DC87C" w:rsidR="000D15DA" w:rsidRPr="001515DD" w:rsidRDefault="000D15DA" w:rsidP="000D15DA">
      <w:pPr>
        <w:pStyle w:val="Default"/>
        <w:numPr>
          <w:ilvl w:val="0"/>
          <w:numId w:val="4"/>
        </w:numPr>
        <w:jc w:val="both"/>
      </w:pPr>
      <w:r w:rsidRPr="001515DD">
        <w:t xml:space="preserve">Místem plnění je </w:t>
      </w:r>
      <w:r w:rsidR="00A358CF" w:rsidRPr="001515DD">
        <w:t xml:space="preserve">město </w:t>
      </w:r>
      <w:r w:rsidRPr="001515DD">
        <w:t>Modřice</w:t>
      </w:r>
      <w:r w:rsidR="00A358CF" w:rsidRPr="001515DD">
        <w:t xml:space="preserve"> a  statutární město Brno</w:t>
      </w:r>
      <w:r w:rsidRPr="001515DD">
        <w:t xml:space="preserve">, k. </w:t>
      </w:r>
      <w:proofErr w:type="spellStart"/>
      <w:r w:rsidRPr="001515DD">
        <w:t>ú.</w:t>
      </w:r>
      <w:proofErr w:type="spellEnd"/>
      <w:r w:rsidRPr="001515DD">
        <w:t xml:space="preserve"> Modřice a Přízřenice.</w:t>
      </w:r>
    </w:p>
    <w:p w14:paraId="3742FCC4" w14:textId="77777777" w:rsidR="00CE57A9" w:rsidRPr="001515DD" w:rsidRDefault="00CE57A9" w:rsidP="00CE57A9">
      <w:pPr>
        <w:pStyle w:val="Zkladntext"/>
        <w:ind w:left="284"/>
        <w:rPr>
          <w:szCs w:val="24"/>
        </w:rPr>
      </w:pPr>
    </w:p>
    <w:p w14:paraId="195C8A39" w14:textId="060ACBB1" w:rsidR="00CA3219" w:rsidRPr="003519EC" w:rsidRDefault="004527EF" w:rsidP="00B42E1C">
      <w:pPr>
        <w:numPr>
          <w:ilvl w:val="0"/>
          <w:numId w:val="4"/>
        </w:numPr>
        <w:tabs>
          <w:tab w:val="num" w:pos="284"/>
        </w:tabs>
        <w:ind w:left="284" w:hanging="284"/>
        <w:jc w:val="both"/>
        <w:rPr>
          <w:szCs w:val="24"/>
        </w:rPr>
      </w:pPr>
      <w:r w:rsidRPr="003519EC">
        <w:rPr>
          <w:szCs w:val="24"/>
        </w:rPr>
        <w:t>Zhotovitel se zavazuje, že provede dílo uvedené v čl.</w:t>
      </w:r>
      <w:r w:rsidR="00494083" w:rsidRPr="003519EC">
        <w:rPr>
          <w:szCs w:val="24"/>
        </w:rPr>
        <w:t xml:space="preserve"> II odst. 1</w:t>
      </w:r>
      <w:r w:rsidRPr="003519EC">
        <w:rPr>
          <w:szCs w:val="24"/>
        </w:rPr>
        <w:t xml:space="preserve"> této smlouvy podle projektové dokumentace </w:t>
      </w:r>
      <w:r w:rsidR="006417CD" w:rsidRPr="001515DD">
        <w:t xml:space="preserve">„Modřice, Masarykova – rekonstrukce vodovodu“ z ledna roku 2021, jež byla zhotovena společností </w:t>
      </w:r>
      <w:proofErr w:type="spellStart"/>
      <w:r w:rsidR="006417CD" w:rsidRPr="003519EC">
        <w:rPr>
          <w:shd w:val="clear" w:color="auto" w:fill="FFFFFF"/>
        </w:rPr>
        <w:t>Sweco</w:t>
      </w:r>
      <w:proofErr w:type="spellEnd"/>
      <w:r w:rsidR="006417CD" w:rsidRPr="003519EC">
        <w:rPr>
          <w:shd w:val="clear" w:color="auto" w:fill="FFFFFF"/>
        </w:rPr>
        <w:t xml:space="preserve"> a.s., podle projektové dokumentace „</w:t>
      </w:r>
      <w:r w:rsidR="006417CD" w:rsidRPr="003519EC">
        <w:rPr>
          <w:rFonts w:cs="Arial"/>
          <w:bCs/>
          <w:color w:val="000000" w:themeColor="text1"/>
        </w:rPr>
        <w:t xml:space="preserve">Sil. III/15278 - rekonstrukce kanalizace na ul. Masarykově“ z října 2023, </w:t>
      </w:r>
      <w:r w:rsidR="006417CD" w:rsidRPr="001515DD">
        <w:t xml:space="preserve">jež byla zhotovena společností </w:t>
      </w:r>
      <w:proofErr w:type="spellStart"/>
      <w:r w:rsidR="006417CD" w:rsidRPr="003519EC">
        <w:rPr>
          <w:shd w:val="clear" w:color="auto" w:fill="FFFFFF"/>
        </w:rPr>
        <w:t>Sweco</w:t>
      </w:r>
      <w:proofErr w:type="spellEnd"/>
      <w:r w:rsidR="006417CD" w:rsidRPr="003519EC">
        <w:rPr>
          <w:shd w:val="clear" w:color="auto" w:fill="FFFFFF"/>
        </w:rPr>
        <w:t xml:space="preserve"> a.s.,</w:t>
      </w:r>
      <w:r w:rsidR="00B50134" w:rsidRPr="003519EC">
        <w:rPr>
          <w:szCs w:val="24"/>
        </w:rPr>
        <w:t xml:space="preserve"> </w:t>
      </w:r>
      <w:r w:rsidR="00CE57A9" w:rsidRPr="003519EC">
        <w:rPr>
          <w:szCs w:val="24"/>
        </w:rPr>
        <w:t>v souladu s nabídkou na zhotovení díla ze d</w:t>
      </w:r>
      <w:r w:rsidR="003519EC" w:rsidRPr="003519EC">
        <w:rPr>
          <w:szCs w:val="24"/>
        </w:rPr>
        <w:t>ne</w:t>
      </w:r>
      <w:r w:rsidR="003519EC">
        <w:rPr>
          <w:szCs w:val="24"/>
        </w:rPr>
        <w:t xml:space="preserve"> </w:t>
      </w:r>
      <w:r w:rsidR="00CE57A9" w:rsidRPr="003519EC">
        <w:rPr>
          <w:szCs w:val="24"/>
        </w:rPr>
        <w:t>…………</w:t>
      </w:r>
      <w:r w:rsidR="005A45A4" w:rsidRPr="003519EC">
        <w:rPr>
          <w:szCs w:val="24"/>
        </w:rPr>
        <w:t>, v souladu s časovým a finančním harmonogramem</w:t>
      </w:r>
      <w:r w:rsidR="00387DA5" w:rsidRPr="003519EC">
        <w:rPr>
          <w:szCs w:val="24"/>
        </w:rPr>
        <w:t xml:space="preserve"> </w:t>
      </w:r>
      <w:r w:rsidR="00CE57A9" w:rsidRPr="003519EC">
        <w:rPr>
          <w:szCs w:val="24"/>
        </w:rPr>
        <w:t>a v rozsahu</w:t>
      </w:r>
      <w:r w:rsidR="00781D45" w:rsidRPr="003519EC">
        <w:rPr>
          <w:szCs w:val="24"/>
        </w:rPr>
        <w:t xml:space="preserve"> a za podmínek </w:t>
      </w:r>
      <w:r w:rsidR="00CE57A9" w:rsidRPr="003519EC">
        <w:rPr>
          <w:szCs w:val="24"/>
        </w:rPr>
        <w:t>dále ujednaných v této smlouvě.</w:t>
      </w:r>
    </w:p>
    <w:p w14:paraId="0E2F6AD3" w14:textId="77777777" w:rsidR="005A45A4" w:rsidRPr="001515DD" w:rsidRDefault="005A45A4" w:rsidP="00CA3219">
      <w:pPr>
        <w:ind w:left="284"/>
        <w:jc w:val="both"/>
        <w:rPr>
          <w:szCs w:val="24"/>
        </w:rPr>
        <w:sectPr w:rsidR="005A45A4" w:rsidRPr="001515DD" w:rsidSect="00CA3219">
          <w:headerReference w:type="even" r:id="rId10"/>
          <w:footerReference w:type="even" r:id="rId11"/>
          <w:footerReference w:type="default" r:id="rId12"/>
          <w:headerReference w:type="first" r:id="rId13"/>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C21EA62" w14:textId="77777777" w:rsidR="00CE57A9" w:rsidRPr="001515DD" w:rsidRDefault="00CE57A9" w:rsidP="00CE57A9">
      <w:pPr>
        <w:pStyle w:val="Odstavecseseznamem"/>
        <w:rPr>
          <w:szCs w:val="24"/>
        </w:rPr>
      </w:pPr>
    </w:p>
    <w:p w14:paraId="4C298140" w14:textId="77777777" w:rsidR="00246A89" w:rsidRPr="001515DD" w:rsidRDefault="004527EF" w:rsidP="0031684F">
      <w:pPr>
        <w:numPr>
          <w:ilvl w:val="0"/>
          <w:numId w:val="4"/>
        </w:numPr>
        <w:tabs>
          <w:tab w:val="num" w:pos="284"/>
        </w:tabs>
        <w:ind w:left="284" w:hanging="284"/>
        <w:jc w:val="both"/>
        <w:rPr>
          <w:szCs w:val="24"/>
        </w:rPr>
      </w:pPr>
      <w:r w:rsidRPr="001515DD">
        <w:rPr>
          <w:szCs w:val="24"/>
        </w:rPr>
        <w:t>Objednatel se zavazuje dílo převzít a zaplatit cenu za podmínek dále uvedených.</w:t>
      </w:r>
    </w:p>
    <w:p w14:paraId="6F50514F" w14:textId="77777777" w:rsidR="00A6320F" w:rsidRPr="001515DD" w:rsidRDefault="00CE57A9" w:rsidP="00A6320F">
      <w:pPr>
        <w:pStyle w:val="Nadpis1"/>
        <w:rPr>
          <w:szCs w:val="24"/>
        </w:rPr>
      </w:pPr>
      <w:bookmarkStart w:id="4" w:name="_Ref485291539"/>
      <w:r w:rsidRPr="001515DD">
        <w:rPr>
          <w:szCs w:val="24"/>
        </w:rPr>
        <w:lastRenderedPageBreak/>
        <w:t xml:space="preserve">Čas </w:t>
      </w:r>
      <w:r w:rsidR="00A6320F" w:rsidRPr="001515DD">
        <w:rPr>
          <w:szCs w:val="24"/>
        </w:rPr>
        <w:t>plnění</w:t>
      </w:r>
      <w:bookmarkEnd w:id="4"/>
    </w:p>
    <w:p w14:paraId="774C3477" w14:textId="77777777" w:rsidR="005348E5" w:rsidRPr="001515DD" w:rsidRDefault="005348E5" w:rsidP="0031684F">
      <w:pPr>
        <w:numPr>
          <w:ilvl w:val="0"/>
          <w:numId w:val="21"/>
        </w:numPr>
        <w:jc w:val="both"/>
        <w:rPr>
          <w:szCs w:val="24"/>
        </w:rPr>
      </w:pPr>
      <w:r w:rsidRPr="001515DD">
        <w:rPr>
          <w:szCs w:val="24"/>
        </w:rPr>
        <w:t>Zhotovitel se zavaz</w:t>
      </w:r>
      <w:r w:rsidR="00B37439" w:rsidRPr="001515DD">
        <w:rPr>
          <w:szCs w:val="24"/>
        </w:rPr>
        <w:t xml:space="preserve">uje zahájit práce na díle následující den po dni </w:t>
      </w:r>
      <w:r w:rsidRPr="001515DD">
        <w:rPr>
          <w:szCs w:val="24"/>
        </w:rPr>
        <w:t>předání staveniště objednatelem</w:t>
      </w:r>
      <w:r w:rsidR="00DF4BF7" w:rsidRPr="001515DD">
        <w:rPr>
          <w:szCs w:val="24"/>
        </w:rPr>
        <w:t xml:space="preserve">. </w:t>
      </w:r>
      <w:r w:rsidRPr="001515DD">
        <w:rPr>
          <w:szCs w:val="24"/>
        </w:rPr>
        <w:t xml:space="preserve">Současně zhotovitel projedná s technickým zástupcem objednatele postup prací. </w:t>
      </w:r>
    </w:p>
    <w:p w14:paraId="4185A14E" w14:textId="77777777" w:rsidR="0019019A" w:rsidRPr="001515DD" w:rsidRDefault="0019019A" w:rsidP="0019019A">
      <w:pPr>
        <w:ind w:left="360"/>
        <w:jc w:val="both"/>
        <w:rPr>
          <w:szCs w:val="24"/>
        </w:rPr>
      </w:pPr>
    </w:p>
    <w:p w14:paraId="3E8A12B7" w14:textId="77777777" w:rsidR="00A20531" w:rsidRPr="001515DD" w:rsidRDefault="00A20531" w:rsidP="0031684F">
      <w:pPr>
        <w:numPr>
          <w:ilvl w:val="0"/>
          <w:numId w:val="21"/>
        </w:numPr>
        <w:jc w:val="both"/>
        <w:rPr>
          <w:szCs w:val="24"/>
        </w:rPr>
      </w:pPr>
      <w:r w:rsidRPr="001515DD">
        <w:rPr>
          <w:szCs w:val="24"/>
        </w:rPr>
        <w:t>Zhotovitel bere na vědomí, že realizace díla je rozdělena do následujících etap:</w:t>
      </w:r>
    </w:p>
    <w:p w14:paraId="51FCC71A" w14:textId="77777777" w:rsidR="00A20531" w:rsidRPr="001515DD" w:rsidRDefault="00A20531" w:rsidP="00A20531">
      <w:pPr>
        <w:ind w:left="360"/>
        <w:jc w:val="both"/>
        <w:rPr>
          <w:szCs w:val="24"/>
        </w:rPr>
      </w:pPr>
    </w:p>
    <w:p w14:paraId="696F1B5E" w14:textId="77777777" w:rsidR="00A20531" w:rsidRPr="001515DD" w:rsidRDefault="00A20531" w:rsidP="00A20531">
      <w:pPr>
        <w:pStyle w:val="Nadpis2"/>
        <w:rPr>
          <w:b w:val="0"/>
          <w:sz w:val="24"/>
          <w:szCs w:val="24"/>
        </w:rPr>
      </w:pPr>
      <w:r w:rsidRPr="001515DD">
        <w:rPr>
          <w:b w:val="0"/>
          <w:sz w:val="24"/>
          <w:szCs w:val="24"/>
        </w:rPr>
        <w:t xml:space="preserve">Etapa I: </w:t>
      </w:r>
    </w:p>
    <w:p w14:paraId="6679C6B4" w14:textId="77777777" w:rsidR="00A20531" w:rsidRPr="001515DD" w:rsidRDefault="00A20531" w:rsidP="0031684F">
      <w:pPr>
        <w:pStyle w:val="Odstavecseseznamem"/>
        <w:numPr>
          <w:ilvl w:val="0"/>
          <w:numId w:val="29"/>
        </w:numPr>
        <w:spacing w:after="160" w:line="259" w:lineRule="auto"/>
        <w:ind w:left="360"/>
        <w:contextualSpacing/>
        <w:jc w:val="both"/>
        <w:rPr>
          <w:szCs w:val="24"/>
        </w:rPr>
      </w:pPr>
      <w:r w:rsidRPr="001515DD">
        <w:rPr>
          <w:szCs w:val="24"/>
        </w:rPr>
        <w:t>Kanalizace:</w:t>
      </w:r>
    </w:p>
    <w:p w14:paraId="68C8D442" w14:textId="77777777" w:rsidR="00A20531" w:rsidRPr="001515DD" w:rsidRDefault="00A20531" w:rsidP="00A20531">
      <w:pPr>
        <w:jc w:val="both"/>
        <w:rPr>
          <w:szCs w:val="24"/>
        </w:rPr>
      </w:pPr>
      <w:r w:rsidRPr="001515DD">
        <w:rPr>
          <w:szCs w:val="24"/>
        </w:rPr>
        <w:t xml:space="preserve">Úplná uzavírka ul. Masarykovy v úseku od. křižovatky od ul. Husovy po cca č. p. 392. </w:t>
      </w:r>
    </w:p>
    <w:p w14:paraId="7B83E541" w14:textId="77777777" w:rsidR="00A20531" w:rsidRPr="001515DD" w:rsidRDefault="00A20531" w:rsidP="0031684F">
      <w:pPr>
        <w:pStyle w:val="Odstavecseseznamem"/>
        <w:numPr>
          <w:ilvl w:val="1"/>
          <w:numId w:val="29"/>
        </w:numPr>
        <w:spacing w:after="160" w:line="259" w:lineRule="auto"/>
        <w:ind w:left="1076"/>
        <w:contextualSpacing/>
        <w:jc w:val="both"/>
        <w:rPr>
          <w:szCs w:val="24"/>
        </w:rPr>
      </w:pPr>
      <w:r w:rsidRPr="001515DD">
        <w:rPr>
          <w:szCs w:val="24"/>
        </w:rPr>
        <w:t xml:space="preserve">Objízdná trasa z Přízřenic vedena po ul. Moravanské a Brněnské. </w:t>
      </w:r>
    </w:p>
    <w:p w14:paraId="0DFEE36E" w14:textId="77777777" w:rsidR="00A20531" w:rsidRPr="001515DD" w:rsidRDefault="00A20531" w:rsidP="0031684F">
      <w:pPr>
        <w:pStyle w:val="Odstavecseseznamem"/>
        <w:numPr>
          <w:ilvl w:val="1"/>
          <w:numId w:val="29"/>
        </w:numPr>
        <w:spacing w:after="160" w:line="259" w:lineRule="auto"/>
        <w:ind w:left="1076"/>
        <w:contextualSpacing/>
        <w:jc w:val="both"/>
        <w:rPr>
          <w:szCs w:val="24"/>
        </w:rPr>
      </w:pPr>
      <w:r w:rsidRPr="001515DD">
        <w:rPr>
          <w:szCs w:val="24"/>
        </w:rPr>
        <w:t>Objízdná trasa od OC Olympia vedena po II/152, rampě I/52, ul. Brněnské a Moravanské.</w:t>
      </w:r>
    </w:p>
    <w:p w14:paraId="0667AD55" w14:textId="4DAB0372" w:rsidR="00A20531" w:rsidRPr="001515DD" w:rsidRDefault="00A20531" w:rsidP="0031684F">
      <w:pPr>
        <w:pStyle w:val="Odstavecseseznamem"/>
        <w:numPr>
          <w:ilvl w:val="1"/>
          <w:numId w:val="29"/>
        </w:numPr>
        <w:spacing w:after="160" w:line="259" w:lineRule="auto"/>
        <w:ind w:left="1076"/>
        <w:contextualSpacing/>
        <w:jc w:val="both"/>
        <w:rPr>
          <w:szCs w:val="24"/>
        </w:rPr>
      </w:pPr>
      <w:r w:rsidRPr="001515DD">
        <w:rPr>
          <w:szCs w:val="24"/>
        </w:rPr>
        <w:t>Doprava bude rovněž svedena na OT z náměstí Svobody a z ul. Husov</w:t>
      </w:r>
      <w:r w:rsidR="007C0141" w:rsidRPr="001515DD">
        <w:rPr>
          <w:szCs w:val="24"/>
        </w:rPr>
        <w:t>y</w:t>
      </w:r>
      <w:r w:rsidRPr="001515DD">
        <w:rPr>
          <w:szCs w:val="24"/>
        </w:rPr>
        <w:t>.</w:t>
      </w:r>
    </w:p>
    <w:p w14:paraId="52715C76" w14:textId="77777777" w:rsidR="00A20531" w:rsidRPr="001515DD" w:rsidRDefault="00A20531" w:rsidP="00A20531">
      <w:pPr>
        <w:pStyle w:val="Odstavecseseznamem"/>
        <w:ind w:left="1076"/>
        <w:jc w:val="both"/>
        <w:rPr>
          <w:szCs w:val="24"/>
        </w:rPr>
      </w:pPr>
    </w:p>
    <w:p w14:paraId="61F4F8C0" w14:textId="77777777" w:rsidR="00A20531" w:rsidRPr="001515DD" w:rsidRDefault="00A20531" w:rsidP="0031684F">
      <w:pPr>
        <w:pStyle w:val="Odstavecseseznamem"/>
        <w:numPr>
          <w:ilvl w:val="0"/>
          <w:numId w:val="29"/>
        </w:numPr>
        <w:spacing w:after="160" w:line="259" w:lineRule="auto"/>
        <w:ind w:left="360"/>
        <w:contextualSpacing/>
        <w:jc w:val="both"/>
        <w:rPr>
          <w:szCs w:val="24"/>
        </w:rPr>
      </w:pPr>
      <w:r w:rsidRPr="001515DD">
        <w:rPr>
          <w:szCs w:val="24"/>
        </w:rPr>
        <w:t>Vodovod:</w:t>
      </w:r>
    </w:p>
    <w:p w14:paraId="0DF7CE72" w14:textId="77777777" w:rsidR="00A20531" w:rsidRPr="001515DD" w:rsidRDefault="00A20531" w:rsidP="00A20531">
      <w:pPr>
        <w:jc w:val="both"/>
        <w:rPr>
          <w:szCs w:val="24"/>
        </w:rPr>
      </w:pPr>
      <w:r w:rsidRPr="001515DD">
        <w:rPr>
          <w:szCs w:val="24"/>
        </w:rPr>
        <w:t xml:space="preserve">Částečná uzavírka </w:t>
      </w:r>
      <w:proofErr w:type="spellStart"/>
      <w:r w:rsidRPr="001515DD">
        <w:rPr>
          <w:szCs w:val="24"/>
        </w:rPr>
        <w:t>ul</w:t>
      </w:r>
      <w:proofErr w:type="spellEnd"/>
      <w:r w:rsidRPr="001515DD">
        <w:rPr>
          <w:szCs w:val="24"/>
        </w:rPr>
        <w:t xml:space="preserve"> Masarykovy v křižovatce s ul. Benešova – provoz řízen semaforem. Ul. Benešova bude v této etapě úplně uzavřena – objízdná trasa po ul. Rybníček</w:t>
      </w:r>
    </w:p>
    <w:p w14:paraId="76B7A614" w14:textId="77777777" w:rsidR="00A20531" w:rsidRPr="001515DD" w:rsidRDefault="00A20531" w:rsidP="00A20531">
      <w:pPr>
        <w:jc w:val="both"/>
        <w:rPr>
          <w:szCs w:val="24"/>
        </w:rPr>
      </w:pPr>
    </w:p>
    <w:p w14:paraId="7E6B5615" w14:textId="77777777" w:rsidR="00A20531" w:rsidRPr="001515DD" w:rsidRDefault="00A20531" w:rsidP="00A20531">
      <w:pPr>
        <w:pStyle w:val="Nadpis2"/>
        <w:jc w:val="both"/>
        <w:rPr>
          <w:b w:val="0"/>
          <w:sz w:val="24"/>
          <w:szCs w:val="24"/>
        </w:rPr>
      </w:pPr>
      <w:r w:rsidRPr="001515DD">
        <w:rPr>
          <w:b w:val="0"/>
          <w:sz w:val="24"/>
          <w:szCs w:val="24"/>
        </w:rPr>
        <w:t xml:space="preserve">Etapa II: </w:t>
      </w:r>
    </w:p>
    <w:p w14:paraId="76D2578A" w14:textId="77777777" w:rsidR="00A20531" w:rsidRPr="001515DD" w:rsidRDefault="00A20531" w:rsidP="0031684F">
      <w:pPr>
        <w:pStyle w:val="Odstavecseseznamem"/>
        <w:numPr>
          <w:ilvl w:val="0"/>
          <w:numId w:val="30"/>
        </w:numPr>
        <w:spacing w:after="160" w:line="259" w:lineRule="auto"/>
        <w:ind w:left="360"/>
        <w:contextualSpacing/>
        <w:jc w:val="both"/>
        <w:rPr>
          <w:szCs w:val="24"/>
        </w:rPr>
      </w:pPr>
      <w:r w:rsidRPr="001515DD">
        <w:rPr>
          <w:szCs w:val="24"/>
        </w:rPr>
        <w:t>Vodovod:</w:t>
      </w:r>
    </w:p>
    <w:p w14:paraId="7E754955" w14:textId="77777777" w:rsidR="00A20531" w:rsidRPr="001515DD" w:rsidRDefault="00A20531" w:rsidP="00A20531">
      <w:pPr>
        <w:jc w:val="both"/>
        <w:rPr>
          <w:szCs w:val="24"/>
        </w:rPr>
      </w:pPr>
      <w:r w:rsidRPr="001515DD">
        <w:rPr>
          <w:szCs w:val="24"/>
        </w:rPr>
        <w:t xml:space="preserve">Jednosměrná uzavírka ul. Masarykovy od nám. Svobody po křižovatku s ul. Husova. Ul. Masarykova bude průjezdná ve směru od Modřic na Přízřenice. Ve směru od Přízřenic bude objízdná trasa vedena po ul. Husové, Nádražní a Benešově. </w:t>
      </w:r>
    </w:p>
    <w:p w14:paraId="748B39FC" w14:textId="77777777" w:rsidR="00A20531" w:rsidRPr="001515DD" w:rsidRDefault="00A20531" w:rsidP="00A20531">
      <w:pPr>
        <w:jc w:val="both"/>
        <w:rPr>
          <w:szCs w:val="24"/>
        </w:rPr>
      </w:pPr>
    </w:p>
    <w:p w14:paraId="1C3C7F58" w14:textId="77777777" w:rsidR="00A20531" w:rsidRPr="001515DD" w:rsidRDefault="00A20531" w:rsidP="0031684F">
      <w:pPr>
        <w:pStyle w:val="Odstavecseseznamem"/>
        <w:numPr>
          <w:ilvl w:val="0"/>
          <w:numId w:val="30"/>
        </w:numPr>
        <w:spacing w:after="160" w:line="259" w:lineRule="auto"/>
        <w:ind w:left="360"/>
        <w:contextualSpacing/>
        <w:jc w:val="both"/>
        <w:rPr>
          <w:szCs w:val="24"/>
        </w:rPr>
      </w:pPr>
      <w:r w:rsidRPr="001515DD">
        <w:rPr>
          <w:szCs w:val="24"/>
        </w:rPr>
        <w:t>Kanalizace:</w:t>
      </w:r>
    </w:p>
    <w:p w14:paraId="57EE241D" w14:textId="77777777" w:rsidR="00A20531" w:rsidRPr="001515DD" w:rsidRDefault="00A20531" w:rsidP="00A20531">
      <w:pPr>
        <w:jc w:val="both"/>
        <w:rPr>
          <w:szCs w:val="24"/>
        </w:rPr>
      </w:pPr>
      <w:r w:rsidRPr="001515DD">
        <w:rPr>
          <w:szCs w:val="24"/>
        </w:rPr>
        <w:t>Částečná uzavírka ul. Masarykova od. ul. Husova po konec úseku stavby ve směru na Přízřenice. Provoz řízen semaforovou sestavou. Semaforové úseky o délce v rozmezí 30 – 100m max.</w:t>
      </w:r>
    </w:p>
    <w:p w14:paraId="65EC61DF" w14:textId="77777777" w:rsidR="00A20531" w:rsidRPr="001515DD" w:rsidRDefault="00A20531" w:rsidP="00A20531">
      <w:pPr>
        <w:jc w:val="both"/>
        <w:rPr>
          <w:szCs w:val="24"/>
        </w:rPr>
      </w:pPr>
    </w:p>
    <w:p w14:paraId="38739316" w14:textId="77777777" w:rsidR="00A20531" w:rsidRPr="001515DD" w:rsidRDefault="00A20531" w:rsidP="00A20531">
      <w:pPr>
        <w:pStyle w:val="Nadpis2"/>
        <w:jc w:val="both"/>
        <w:rPr>
          <w:b w:val="0"/>
          <w:sz w:val="24"/>
          <w:szCs w:val="24"/>
        </w:rPr>
      </w:pPr>
      <w:r w:rsidRPr="001515DD">
        <w:rPr>
          <w:b w:val="0"/>
          <w:sz w:val="24"/>
          <w:szCs w:val="24"/>
        </w:rPr>
        <w:t xml:space="preserve">Etapa III: </w:t>
      </w:r>
    </w:p>
    <w:p w14:paraId="44DE7C1F" w14:textId="77777777" w:rsidR="00A20531" w:rsidRPr="001515DD" w:rsidRDefault="00A20531" w:rsidP="0031684F">
      <w:pPr>
        <w:pStyle w:val="Odstavecseseznamem"/>
        <w:numPr>
          <w:ilvl w:val="0"/>
          <w:numId w:val="31"/>
        </w:numPr>
        <w:spacing w:after="160" w:line="259" w:lineRule="auto"/>
        <w:ind w:left="360"/>
        <w:contextualSpacing/>
        <w:jc w:val="both"/>
        <w:rPr>
          <w:szCs w:val="24"/>
        </w:rPr>
      </w:pPr>
      <w:r w:rsidRPr="001515DD">
        <w:rPr>
          <w:szCs w:val="24"/>
        </w:rPr>
        <w:t xml:space="preserve">Vodovod + rekonstrukce komunikace </w:t>
      </w:r>
    </w:p>
    <w:p w14:paraId="264C95E4" w14:textId="77777777" w:rsidR="00A20531" w:rsidRPr="001515DD" w:rsidRDefault="00A20531" w:rsidP="00A20531">
      <w:pPr>
        <w:jc w:val="both"/>
        <w:rPr>
          <w:szCs w:val="24"/>
        </w:rPr>
      </w:pPr>
      <w:r w:rsidRPr="001515DD">
        <w:rPr>
          <w:szCs w:val="24"/>
        </w:rPr>
        <w:t>Úplná uzavírka ul. Masarykovy od nám. Svobody po křižovatku s ul. Husova. Objízdná trasa od Přízřenic vedena po ul. Husové, Nádražní, Benešově a Rybníček. V opačném směru po ul. Benešové. Nádražní, Husové</w:t>
      </w:r>
    </w:p>
    <w:p w14:paraId="631F237E" w14:textId="77777777" w:rsidR="00A20531" w:rsidRPr="001515DD" w:rsidRDefault="00A20531" w:rsidP="00A20531">
      <w:pPr>
        <w:jc w:val="both"/>
        <w:rPr>
          <w:szCs w:val="24"/>
        </w:rPr>
      </w:pPr>
    </w:p>
    <w:p w14:paraId="3CA1868B" w14:textId="77777777" w:rsidR="00A20531" w:rsidRPr="001515DD" w:rsidRDefault="00A20531" w:rsidP="0031684F">
      <w:pPr>
        <w:pStyle w:val="Odstavecseseznamem"/>
        <w:numPr>
          <w:ilvl w:val="0"/>
          <w:numId w:val="31"/>
        </w:numPr>
        <w:spacing w:after="160" w:line="259" w:lineRule="auto"/>
        <w:ind w:left="360"/>
        <w:contextualSpacing/>
        <w:jc w:val="both"/>
        <w:rPr>
          <w:szCs w:val="24"/>
        </w:rPr>
      </w:pPr>
      <w:r w:rsidRPr="001515DD">
        <w:rPr>
          <w:szCs w:val="24"/>
        </w:rPr>
        <w:t xml:space="preserve">Kanalizace </w:t>
      </w:r>
    </w:p>
    <w:p w14:paraId="1BB3604F" w14:textId="77777777" w:rsidR="00A20531" w:rsidRPr="001515DD" w:rsidRDefault="00A20531" w:rsidP="00A20531">
      <w:pPr>
        <w:jc w:val="both"/>
        <w:rPr>
          <w:szCs w:val="24"/>
        </w:rPr>
      </w:pPr>
      <w:r w:rsidRPr="001515DD">
        <w:rPr>
          <w:szCs w:val="24"/>
        </w:rPr>
        <w:t>Částečná uzavírka ul. Masarykova od. ul. Husova po konec úseku stavby ve směru na Přízřenice. Provoz řízen semaforovou sestavou. Semaforové úseky o délce v rozmezí 30 – 100m max.</w:t>
      </w:r>
    </w:p>
    <w:p w14:paraId="4B827A0F" w14:textId="77777777" w:rsidR="00A20531" w:rsidRPr="001515DD" w:rsidRDefault="00A20531" w:rsidP="00A20531">
      <w:pPr>
        <w:ind w:left="705"/>
        <w:jc w:val="both"/>
        <w:rPr>
          <w:szCs w:val="24"/>
        </w:rPr>
      </w:pPr>
    </w:p>
    <w:p w14:paraId="6791769A" w14:textId="77777777" w:rsidR="00A20531" w:rsidRPr="001515DD" w:rsidRDefault="00A20531" w:rsidP="00A20531">
      <w:pPr>
        <w:pStyle w:val="Nadpis2"/>
        <w:jc w:val="both"/>
        <w:rPr>
          <w:b w:val="0"/>
          <w:sz w:val="24"/>
          <w:szCs w:val="24"/>
        </w:rPr>
      </w:pPr>
      <w:r w:rsidRPr="001515DD">
        <w:rPr>
          <w:b w:val="0"/>
          <w:sz w:val="24"/>
          <w:szCs w:val="24"/>
        </w:rPr>
        <w:t xml:space="preserve">Etapa IV: </w:t>
      </w:r>
    </w:p>
    <w:p w14:paraId="527FD407" w14:textId="77777777" w:rsidR="00A20531" w:rsidRPr="001515DD" w:rsidRDefault="00A20531" w:rsidP="0031684F">
      <w:pPr>
        <w:pStyle w:val="Odstavecseseznamem"/>
        <w:numPr>
          <w:ilvl w:val="0"/>
          <w:numId w:val="32"/>
        </w:numPr>
        <w:spacing w:after="160" w:line="259" w:lineRule="auto"/>
        <w:ind w:left="360"/>
        <w:contextualSpacing/>
        <w:jc w:val="both"/>
        <w:rPr>
          <w:szCs w:val="24"/>
        </w:rPr>
      </w:pPr>
      <w:r w:rsidRPr="001515DD">
        <w:rPr>
          <w:szCs w:val="24"/>
        </w:rPr>
        <w:t>Vodovod + rekonstrukce vozovky</w:t>
      </w:r>
    </w:p>
    <w:p w14:paraId="0CF5E178" w14:textId="77777777" w:rsidR="00A20531" w:rsidRPr="001515DD" w:rsidRDefault="00A20531" w:rsidP="00A20531">
      <w:pPr>
        <w:jc w:val="both"/>
        <w:rPr>
          <w:szCs w:val="24"/>
        </w:rPr>
      </w:pPr>
      <w:r w:rsidRPr="001515DD">
        <w:rPr>
          <w:szCs w:val="24"/>
        </w:rPr>
        <w:t>Úplná uzavírka ul. Masarykovy od křižovatky s Ul. Husova po konec úseku. Objízdná trasa vedena od po ul. Moravanské, Brněnské, Nádražní a Husové.</w:t>
      </w:r>
    </w:p>
    <w:p w14:paraId="4FD772AA" w14:textId="77777777" w:rsidR="00A20531" w:rsidRPr="001515DD" w:rsidRDefault="00A20531" w:rsidP="00A20531"/>
    <w:p w14:paraId="1756B4D5" w14:textId="168B1B24" w:rsidR="005B7ABD" w:rsidRPr="001515DD" w:rsidRDefault="005B7ABD" w:rsidP="0031684F">
      <w:pPr>
        <w:numPr>
          <w:ilvl w:val="0"/>
          <w:numId w:val="21"/>
        </w:numPr>
        <w:jc w:val="both"/>
        <w:rPr>
          <w:szCs w:val="24"/>
        </w:rPr>
      </w:pPr>
      <w:r w:rsidRPr="001515DD">
        <w:rPr>
          <w:szCs w:val="24"/>
        </w:rPr>
        <w:t xml:space="preserve">Zhotovitel se zavazuje </w:t>
      </w:r>
      <w:r w:rsidR="00090E4A" w:rsidRPr="001515DD">
        <w:rPr>
          <w:szCs w:val="24"/>
        </w:rPr>
        <w:t xml:space="preserve">realizovat </w:t>
      </w:r>
      <w:r w:rsidR="00655524" w:rsidRPr="001515DD">
        <w:rPr>
          <w:szCs w:val="24"/>
        </w:rPr>
        <w:t>část díla dle bodu X odst. 2 této smlouvy</w:t>
      </w:r>
      <w:r w:rsidRPr="001515DD">
        <w:rPr>
          <w:szCs w:val="24"/>
        </w:rPr>
        <w:t xml:space="preserve"> </w:t>
      </w:r>
      <w:r w:rsidRPr="001515DD">
        <w:rPr>
          <w:b/>
          <w:bCs/>
          <w:szCs w:val="24"/>
        </w:rPr>
        <w:t xml:space="preserve">ve lhůtě výstavby, </w:t>
      </w:r>
      <w:r w:rsidRPr="001515DD">
        <w:rPr>
          <w:szCs w:val="24"/>
        </w:rPr>
        <w:t xml:space="preserve">tj. </w:t>
      </w:r>
      <w:r w:rsidRPr="001515DD">
        <w:rPr>
          <w:b/>
          <w:bCs/>
          <w:szCs w:val="24"/>
        </w:rPr>
        <w:t>do</w:t>
      </w:r>
      <w:r w:rsidRPr="001515DD">
        <w:rPr>
          <w:b/>
          <w:bCs/>
          <w:color w:val="000000"/>
          <w:szCs w:val="24"/>
        </w:rPr>
        <w:t>……………… týdnů</w:t>
      </w:r>
      <w:r w:rsidRPr="001515DD">
        <w:rPr>
          <w:color w:val="000000"/>
          <w:szCs w:val="24"/>
        </w:rPr>
        <w:t xml:space="preserve">, přičemž </w:t>
      </w:r>
      <w:r w:rsidRPr="001515DD">
        <w:rPr>
          <w:b/>
          <w:bCs/>
          <w:color w:val="000000"/>
          <w:szCs w:val="24"/>
        </w:rPr>
        <w:t>lhůta výstavby počíná běžet</w:t>
      </w:r>
      <w:r w:rsidRPr="001515DD">
        <w:rPr>
          <w:color w:val="000000"/>
          <w:szCs w:val="24"/>
        </w:rPr>
        <w:t xml:space="preserve"> dnem následujícím po dni předání staveniště. </w:t>
      </w:r>
    </w:p>
    <w:p w14:paraId="74641762" w14:textId="77777777" w:rsidR="005B7ABD" w:rsidRPr="001515DD" w:rsidRDefault="005B7ABD" w:rsidP="005B7ABD">
      <w:pPr>
        <w:ind w:left="360"/>
        <w:jc w:val="right"/>
        <w:rPr>
          <w:i/>
          <w:iCs/>
          <w:szCs w:val="24"/>
        </w:rPr>
      </w:pPr>
      <w:r w:rsidRPr="001515DD">
        <w:rPr>
          <w:i/>
          <w:iCs/>
          <w:color w:val="FF0000"/>
          <w:szCs w:val="24"/>
        </w:rPr>
        <w:lastRenderedPageBreak/>
        <w:t xml:space="preserve">(objednatelem předpokládaná maximální lhůta výstavby činí </w:t>
      </w:r>
      <w:r w:rsidR="006417CD" w:rsidRPr="001515DD">
        <w:rPr>
          <w:i/>
          <w:iCs/>
          <w:color w:val="FF0000"/>
          <w:szCs w:val="24"/>
        </w:rPr>
        <w:t>73</w:t>
      </w:r>
      <w:r w:rsidRPr="001515DD">
        <w:rPr>
          <w:i/>
          <w:iCs/>
          <w:color w:val="FF0000"/>
          <w:szCs w:val="24"/>
        </w:rPr>
        <w:t xml:space="preserve"> týdnů)</w:t>
      </w:r>
    </w:p>
    <w:p w14:paraId="3EE1F9CC" w14:textId="77777777" w:rsidR="005B7ABD" w:rsidRPr="001515DD" w:rsidRDefault="005B7ABD" w:rsidP="005B7ABD">
      <w:pPr>
        <w:ind w:left="360"/>
        <w:jc w:val="right"/>
        <w:rPr>
          <w:szCs w:val="24"/>
        </w:rPr>
      </w:pPr>
    </w:p>
    <w:p w14:paraId="7E38CFDC" w14:textId="77777777" w:rsidR="005B7ABD" w:rsidRPr="001515DD" w:rsidRDefault="005B7ABD" w:rsidP="0031684F">
      <w:pPr>
        <w:numPr>
          <w:ilvl w:val="0"/>
          <w:numId w:val="21"/>
        </w:numPr>
        <w:jc w:val="both"/>
        <w:rPr>
          <w:szCs w:val="24"/>
        </w:rPr>
      </w:pPr>
      <w:r w:rsidRPr="001515DD">
        <w:rPr>
          <w:szCs w:val="24"/>
        </w:rPr>
        <w:t xml:space="preserve">Zhotovitel se zavazuje </w:t>
      </w:r>
      <w:r w:rsidRPr="001515DD">
        <w:rPr>
          <w:b/>
          <w:bCs/>
          <w:szCs w:val="24"/>
        </w:rPr>
        <w:t>předat dílo</w:t>
      </w:r>
      <w:r w:rsidRPr="001515DD">
        <w:rPr>
          <w:szCs w:val="24"/>
        </w:rPr>
        <w:t xml:space="preserve"> ve lhůtě do </w:t>
      </w:r>
      <w:r w:rsidRPr="001515DD">
        <w:rPr>
          <w:b/>
          <w:bCs/>
          <w:szCs w:val="24"/>
        </w:rPr>
        <w:t>4 týdnů</w:t>
      </w:r>
      <w:r w:rsidRPr="001515DD">
        <w:rPr>
          <w:color w:val="000000"/>
          <w:szCs w:val="24"/>
        </w:rPr>
        <w:t>, přičemž lhůta k předání díla počíná běžet dnem následujícím po posledním dni lhůty výstavby.</w:t>
      </w:r>
    </w:p>
    <w:p w14:paraId="648B396F" w14:textId="77777777" w:rsidR="00A6320F" w:rsidRPr="001515DD" w:rsidRDefault="00A6320F" w:rsidP="00A6320F">
      <w:pPr>
        <w:pStyle w:val="Nadpis1"/>
        <w:rPr>
          <w:szCs w:val="24"/>
        </w:rPr>
      </w:pPr>
      <w:r w:rsidRPr="001515DD">
        <w:rPr>
          <w:szCs w:val="24"/>
        </w:rPr>
        <w:t>Cena díla</w:t>
      </w:r>
    </w:p>
    <w:p w14:paraId="272BFB80" w14:textId="77777777" w:rsidR="00700E63" w:rsidRPr="001515DD" w:rsidRDefault="00700E63" w:rsidP="00700E63">
      <w:pPr>
        <w:pStyle w:val="Zkladntext"/>
        <w:ind w:left="1146"/>
      </w:pPr>
    </w:p>
    <w:p w14:paraId="5D5C21AF" w14:textId="77777777" w:rsidR="006417CD" w:rsidRPr="001515DD" w:rsidRDefault="006417CD" w:rsidP="0031684F">
      <w:pPr>
        <w:pStyle w:val="Zkladntext"/>
        <w:numPr>
          <w:ilvl w:val="0"/>
          <w:numId w:val="7"/>
        </w:numPr>
        <w:ind w:left="426"/>
      </w:pPr>
      <w:r w:rsidRPr="001515DD">
        <w:t xml:space="preserve">Cena díla činí: </w:t>
      </w:r>
    </w:p>
    <w:p w14:paraId="32851BA7" w14:textId="77777777" w:rsidR="006417CD" w:rsidRPr="001515DD" w:rsidRDefault="006417CD" w:rsidP="006417CD">
      <w:pPr>
        <w:pStyle w:val="ZkladntextIMP"/>
        <w:suppressAutoHyphens w:val="0"/>
        <w:spacing w:line="240" w:lineRule="auto"/>
        <w:ind w:left="426" w:hanging="360"/>
      </w:pPr>
    </w:p>
    <w:p w14:paraId="3782B0C8" w14:textId="77777777" w:rsidR="006417CD" w:rsidRPr="001515DD" w:rsidRDefault="006417CD" w:rsidP="0031684F">
      <w:pPr>
        <w:pStyle w:val="Odstavecseseznamem"/>
        <w:numPr>
          <w:ilvl w:val="0"/>
          <w:numId w:val="27"/>
        </w:numPr>
        <w:rPr>
          <w:szCs w:val="24"/>
        </w:rPr>
      </w:pPr>
      <w:r w:rsidRPr="001515DD">
        <w:rPr>
          <w:szCs w:val="24"/>
        </w:rPr>
        <w:t>cena za objekt vodovodu bez DPH…</w:t>
      </w:r>
      <w:r w:rsidR="00700E63" w:rsidRPr="001515DD">
        <w:rPr>
          <w:szCs w:val="24"/>
        </w:rPr>
        <w:t>…………</w:t>
      </w:r>
      <w:r w:rsidRPr="001515DD">
        <w:rPr>
          <w:szCs w:val="24"/>
        </w:rPr>
        <w:t>…………………. Kč</w:t>
      </w:r>
    </w:p>
    <w:p w14:paraId="2BC4BDB4" w14:textId="77777777" w:rsidR="006417CD" w:rsidRPr="001515DD" w:rsidRDefault="006417CD" w:rsidP="0031684F">
      <w:pPr>
        <w:pStyle w:val="Odstavecseseznamem"/>
        <w:numPr>
          <w:ilvl w:val="0"/>
          <w:numId w:val="27"/>
        </w:numPr>
        <w:rPr>
          <w:szCs w:val="24"/>
        </w:rPr>
      </w:pPr>
      <w:r w:rsidRPr="001515DD">
        <w:rPr>
          <w:szCs w:val="24"/>
        </w:rPr>
        <w:t>cena za objekt kanalizace bez DPH ………..……………………. Kč</w:t>
      </w:r>
    </w:p>
    <w:p w14:paraId="35AE5C16" w14:textId="77777777" w:rsidR="006417CD" w:rsidRPr="001515DD" w:rsidRDefault="006417CD" w:rsidP="006417CD">
      <w:pPr>
        <w:ind w:left="360"/>
        <w:rPr>
          <w:szCs w:val="24"/>
        </w:rPr>
      </w:pPr>
    </w:p>
    <w:p w14:paraId="7D0F8C95" w14:textId="77777777" w:rsidR="006417CD" w:rsidRPr="001515DD" w:rsidRDefault="006417CD" w:rsidP="006417CD">
      <w:r w:rsidRPr="001515DD">
        <w:rPr>
          <w:szCs w:val="24"/>
        </w:rPr>
        <w:t xml:space="preserve">            Celková cena za dílo bez DPH ……………………. Kč.</w:t>
      </w:r>
    </w:p>
    <w:p w14:paraId="5891331A" w14:textId="77777777" w:rsidR="006417CD" w:rsidRPr="001515DD" w:rsidRDefault="006417CD" w:rsidP="006417CD">
      <w:pPr>
        <w:pStyle w:val="Odstavecseseznamem"/>
        <w:rPr>
          <w:u w:val="single"/>
        </w:rPr>
      </w:pPr>
    </w:p>
    <w:p w14:paraId="556259C4" w14:textId="77777777" w:rsidR="006417CD" w:rsidRPr="001515DD" w:rsidRDefault="006417CD" w:rsidP="0031684F">
      <w:pPr>
        <w:numPr>
          <w:ilvl w:val="0"/>
          <w:numId w:val="7"/>
        </w:numPr>
        <w:ind w:left="426" w:hanging="426"/>
        <w:rPr>
          <w:szCs w:val="24"/>
        </w:rPr>
      </w:pPr>
      <w:r w:rsidRPr="001515DD">
        <w:rPr>
          <w:szCs w:val="24"/>
        </w:rPr>
        <w:t>Cena v členění objektů, bez DPH:</w:t>
      </w:r>
    </w:p>
    <w:p w14:paraId="391A8E91" w14:textId="77777777" w:rsidR="006417CD" w:rsidRPr="001515DD" w:rsidRDefault="006417CD" w:rsidP="006417CD">
      <w:pPr>
        <w:rPr>
          <w:szCs w:val="24"/>
        </w:rPr>
      </w:pPr>
    </w:p>
    <w:p w14:paraId="4ADC2CC3" w14:textId="77777777" w:rsidR="006417CD" w:rsidRPr="001515DD" w:rsidRDefault="006417CD" w:rsidP="0031684F">
      <w:pPr>
        <w:pStyle w:val="Odstavecseseznamem"/>
        <w:numPr>
          <w:ilvl w:val="0"/>
          <w:numId w:val="27"/>
        </w:numPr>
        <w:rPr>
          <w:szCs w:val="24"/>
        </w:rPr>
      </w:pPr>
      <w:r w:rsidRPr="001515DD">
        <w:rPr>
          <w:szCs w:val="24"/>
        </w:rPr>
        <w:t>Objekt – „</w:t>
      </w:r>
      <w:r w:rsidRPr="001515DD">
        <w:t>Modřice, Masarykova – rekonstrukce vodovodu</w:t>
      </w:r>
      <w:r w:rsidRPr="001515DD">
        <w:rPr>
          <w:szCs w:val="24"/>
        </w:rPr>
        <w:t>“ (ORG…)</w:t>
      </w:r>
    </w:p>
    <w:p w14:paraId="7BAE17BE" w14:textId="77777777" w:rsidR="006417CD" w:rsidRPr="001515DD" w:rsidRDefault="006417CD" w:rsidP="006417CD">
      <w:pPr>
        <w:rPr>
          <w:szCs w:val="24"/>
        </w:rPr>
      </w:pPr>
      <w:r w:rsidRPr="001515DD">
        <w:rPr>
          <w:szCs w:val="24"/>
        </w:rPr>
        <w:t xml:space="preserve">      (dále jen „objekt vodovodu a související objekty“)</w:t>
      </w:r>
    </w:p>
    <w:p w14:paraId="60D1CB3C" w14:textId="77777777" w:rsidR="006417CD" w:rsidRPr="001515DD" w:rsidRDefault="006417CD" w:rsidP="006417CD">
      <w:pPr>
        <w:ind w:firstLine="426"/>
        <w:rPr>
          <w:szCs w:val="24"/>
        </w:rPr>
      </w:pPr>
    </w:p>
    <w:tbl>
      <w:tblPr>
        <w:tblStyle w:val="Mkatabulky"/>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5"/>
        <w:gridCol w:w="2624"/>
      </w:tblGrid>
      <w:tr w:rsidR="006417CD" w:rsidRPr="001515DD" w14:paraId="2E628271" w14:textId="77777777" w:rsidTr="000D15DA">
        <w:tc>
          <w:tcPr>
            <w:tcW w:w="6662" w:type="dxa"/>
          </w:tcPr>
          <w:p w14:paraId="6B6E9655" w14:textId="77777777" w:rsidR="006417CD" w:rsidRPr="001515DD" w:rsidRDefault="006417CD" w:rsidP="006417CD">
            <w:pPr>
              <w:jc w:val="both"/>
              <w:rPr>
                <w:szCs w:val="24"/>
              </w:rPr>
            </w:pPr>
            <w:r w:rsidRPr="001515DD">
              <w:rPr>
                <w:szCs w:val="24"/>
              </w:rPr>
              <w:t>Cena objektu SO 330 Vodovod</w:t>
            </w:r>
          </w:p>
        </w:tc>
        <w:tc>
          <w:tcPr>
            <w:tcW w:w="2663" w:type="dxa"/>
          </w:tcPr>
          <w:p w14:paraId="0C8A3D68" w14:textId="77777777" w:rsidR="006417CD" w:rsidRPr="001515DD" w:rsidRDefault="006417CD" w:rsidP="000D15DA">
            <w:pPr>
              <w:jc w:val="right"/>
              <w:rPr>
                <w:szCs w:val="24"/>
              </w:rPr>
            </w:pPr>
            <w:r w:rsidRPr="001515DD">
              <w:rPr>
                <w:szCs w:val="24"/>
              </w:rPr>
              <w:t>……………. Kč</w:t>
            </w:r>
          </w:p>
        </w:tc>
      </w:tr>
      <w:tr w:rsidR="006417CD" w:rsidRPr="001515DD" w14:paraId="3426B2B0" w14:textId="77777777" w:rsidTr="000D15DA">
        <w:tc>
          <w:tcPr>
            <w:tcW w:w="6662" w:type="dxa"/>
          </w:tcPr>
          <w:p w14:paraId="143303B8" w14:textId="77777777" w:rsidR="006417CD" w:rsidRPr="001515DD" w:rsidRDefault="006417CD" w:rsidP="000D15DA">
            <w:pPr>
              <w:jc w:val="both"/>
              <w:rPr>
                <w:szCs w:val="24"/>
              </w:rPr>
            </w:pPr>
            <w:r w:rsidRPr="001515DD">
              <w:rPr>
                <w:szCs w:val="24"/>
              </w:rPr>
              <w:t>Cena objektu SO 340 Vodovodní přípojky</w:t>
            </w:r>
          </w:p>
        </w:tc>
        <w:tc>
          <w:tcPr>
            <w:tcW w:w="2663" w:type="dxa"/>
          </w:tcPr>
          <w:p w14:paraId="04225515" w14:textId="77777777" w:rsidR="006417CD" w:rsidRPr="001515DD" w:rsidRDefault="006417CD" w:rsidP="000D15DA">
            <w:pPr>
              <w:jc w:val="right"/>
              <w:rPr>
                <w:szCs w:val="24"/>
              </w:rPr>
            </w:pPr>
            <w:r w:rsidRPr="001515DD">
              <w:rPr>
                <w:szCs w:val="24"/>
              </w:rPr>
              <w:t>……………. Kč</w:t>
            </w:r>
          </w:p>
        </w:tc>
      </w:tr>
      <w:tr w:rsidR="006417CD" w:rsidRPr="001515DD" w14:paraId="7E11F20D" w14:textId="77777777" w:rsidTr="000D15DA">
        <w:tc>
          <w:tcPr>
            <w:tcW w:w="6662" w:type="dxa"/>
          </w:tcPr>
          <w:p w14:paraId="4BA1DC49" w14:textId="77777777" w:rsidR="006417CD" w:rsidRPr="001515DD" w:rsidRDefault="006417CD" w:rsidP="000D15DA">
            <w:pPr>
              <w:jc w:val="both"/>
              <w:rPr>
                <w:szCs w:val="24"/>
              </w:rPr>
            </w:pPr>
            <w:r w:rsidRPr="001515DD">
              <w:rPr>
                <w:szCs w:val="24"/>
              </w:rPr>
              <w:t>Cena objektu SO 003 Ostatní a vedlejší náklady</w:t>
            </w:r>
          </w:p>
        </w:tc>
        <w:tc>
          <w:tcPr>
            <w:tcW w:w="2663" w:type="dxa"/>
          </w:tcPr>
          <w:p w14:paraId="1B8CA7E6" w14:textId="77777777" w:rsidR="006417CD" w:rsidRPr="001515DD" w:rsidRDefault="006417CD" w:rsidP="000D15DA">
            <w:pPr>
              <w:jc w:val="right"/>
              <w:rPr>
                <w:szCs w:val="24"/>
              </w:rPr>
            </w:pPr>
            <w:r w:rsidRPr="001515DD">
              <w:rPr>
                <w:szCs w:val="24"/>
              </w:rPr>
              <w:t>……………. Kč</w:t>
            </w:r>
          </w:p>
        </w:tc>
      </w:tr>
      <w:tr w:rsidR="006417CD" w:rsidRPr="001515DD" w14:paraId="55D1D597" w14:textId="77777777" w:rsidTr="000D15DA">
        <w:tc>
          <w:tcPr>
            <w:tcW w:w="6662" w:type="dxa"/>
          </w:tcPr>
          <w:p w14:paraId="117FD237" w14:textId="77777777" w:rsidR="006417CD" w:rsidRPr="001515DD" w:rsidRDefault="006417CD" w:rsidP="000D15DA">
            <w:pPr>
              <w:jc w:val="both"/>
              <w:rPr>
                <w:szCs w:val="24"/>
              </w:rPr>
            </w:pPr>
          </w:p>
        </w:tc>
        <w:tc>
          <w:tcPr>
            <w:tcW w:w="2663" w:type="dxa"/>
          </w:tcPr>
          <w:p w14:paraId="6FB03443" w14:textId="77777777" w:rsidR="006417CD" w:rsidRPr="001515DD" w:rsidRDefault="006417CD" w:rsidP="000D15DA">
            <w:pPr>
              <w:jc w:val="right"/>
              <w:rPr>
                <w:szCs w:val="24"/>
              </w:rPr>
            </w:pPr>
          </w:p>
        </w:tc>
      </w:tr>
      <w:tr w:rsidR="006417CD" w:rsidRPr="001515DD" w14:paraId="387CFCBA" w14:textId="77777777" w:rsidTr="000D15DA">
        <w:trPr>
          <w:trHeight w:val="475"/>
        </w:trPr>
        <w:tc>
          <w:tcPr>
            <w:tcW w:w="6662" w:type="dxa"/>
          </w:tcPr>
          <w:p w14:paraId="6DFBE761" w14:textId="77777777" w:rsidR="006417CD" w:rsidRPr="001515DD" w:rsidRDefault="006417CD" w:rsidP="000D15DA">
            <w:pPr>
              <w:rPr>
                <w:szCs w:val="24"/>
              </w:rPr>
            </w:pPr>
            <w:r w:rsidRPr="001515DD">
              <w:rPr>
                <w:szCs w:val="24"/>
              </w:rPr>
              <w:t>Cena celkem bez DPH</w:t>
            </w:r>
          </w:p>
        </w:tc>
        <w:tc>
          <w:tcPr>
            <w:tcW w:w="2663" w:type="dxa"/>
          </w:tcPr>
          <w:p w14:paraId="73E87929" w14:textId="77777777" w:rsidR="006417CD" w:rsidRPr="001515DD" w:rsidRDefault="006417CD" w:rsidP="000D15DA">
            <w:pPr>
              <w:jc w:val="right"/>
              <w:rPr>
                <w:szCs w:val="24"/>
              </w:rPr>
            </w:pPr>
            <w:r w:rsidRPr="001515DD">
              <w:rPr>
                <w:szCs w:val="24"/>
              </w:rPr>
              <w:t>……………. Kč</w:t>
            </w:r>
          </w:p>
        </w:tc>
      </w:tr>
    </w:tbl>
    <w:p w14:paraId="2DF83587" w14:textId="77777777" w:rsidR="006417CD" w:rsidRPr="001515DD" w:rsidRDefault="006417CD" w:rsidP="006417CD">
      <w:pPr>
        <w:jc w:val="both"/>
        <w:rPr>
          <w:szCs w:val="24"/>
        </w:rPr>
      </w:pPr>
    </w:p>
    <w:p w14:paraId="262A3A3C" w14:textId="77777777" w:rsidR="006417CD" w:rsidRPr="001515DD" w:rsidRDefault="006417CD" w:rsidP="0031684F">
      <w:pPr>
        <w:pStyle w:val="Odstavecseseznamem"/>
        <w:numPr>
          <w:ilvl w:val="0"/>
          <w:numId w:val="27"/>
        </w:numPr>
        <w:jc w:val="both"/>
        <w:rPr>
          <w:szCs w:val="24"/>
        </w:rPr>
      </w:pPr>
      <w:r w:rsidRPr="001515DD">
        <w:rPr>
          <w:szCs w:val="24"/>
        </w:rPr>
        <w:t>Objekt – „</w:t>
      </w:r>
      <w:r w:rsidRPr="001515DD">
        <w:rPr>
          <w:rFonts w:cs="Arial"/>
          <w:bCs/>
          <w:color w:val="000000" w:themeColor="text1"/>
        </w:rPr>
        <w:t>Sil. III/15278 - rekonstrukce kanalizace na ul. Masarykově</w:t>
      </w:r>
      <w:r w:rsidRPr="001515DD">
        <w:rPr>
          <w:szCs w:val="24"/>
        </w:rPr>
        <w:t xml:space="preserve">“ </w:t>
      </w:r>
    </w:p>
    <w:p w14:paraId="3D08E07F" w14:textId="77777777" w:rsidR="0031684F" w:rsidRPr="001515DD" w:rsidRDefault="006417CD" w:rsidP="0031684F">
      <w:pPr>
        <w:ind w:left="360"/>
        <w:rPr>
          <w:szCs w:val="24"/>
        </w:rPr>
      </w:pPr>
      <w:r w:rsidRPr="001515DD">
        <w:rPr>
          <w:szCs w:val="24"/>
        </w:rPr>
        <w:t>(dále jen „objekt kanalizace a související objekty“)</w:t>
      </w:r>
    </w:p>
    <w:p w14:paraId="189933AB" w14:textId="77777777" w:rsidR="006417CD" w:rsidRPr="001515DD" w:rsidRDefault="006417CD" w:rsidP="006417CD">
      <w:pPr>
        <w:jc w:val="both"/>
        <w:rPr>
          <w:szCs w:val="24"/>
        </w:rPr>
      </w:pPr>
    </w:p>
    <w:tbl>
      <w:tblPr>
        <w:tblStyle w:val="Mkatabulky"/>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4"/>
        <w:gridCol w:w="1936"/>
      </w:tblGrid>
      <w:tr w:rsidR="006417CD" w:rsidRPr="001515DD" w14:paraId="193E1253" w14:textId="77777777" w:rsidTr="0031684F">
        <w:tc>
          <w:tcPr>
            <w:tcW w:w="6584" w:type="dxa"/>
          </w:tcPr>
          <w:p w14:paraId="485FDE31" w14:textId="77777777" w:rsidR="006417CD" w:rsidRPr="001515DD" w:rsidRDefault="006417CD" w:rsidP="006417CD">
            <w:pPr>
              <w:jc w:val="both"/>
              <w:rPr>
                <w:szCs w:val="24"/>
              </w:rPr>
            </w:pPr>
            <w:r w:rsidRPr="001515DD">
              <w:rPr>
                <w:szCs w:val="24"/>
              </w:rPr>
              <w:t xml:space="preserve">Cena objektu SO 031 Rekonstrukce jednotné kanalizace v úseku </w:t>
            </w:r>
          </w:p>
          <w:p w14:paraId="20DBEB0C" w14:textId="77777777" w:rsidR="006417CD" w:rsidRPr="001515DD" w:rsidRDefault="006417CD" w:rsidP="006417CD">
            <w:pPr>
              <w:jc w:val="both"/>
              <w:rPr>
                <w:szCs w:val="24"/>
              </w:rPr>
            </w:pPr>
            <w:r w:rsidRPr="001515DD">
              <w:rPr>
                <w:szCs w:val="24"/>
              </w:rPr>
              <w:t xml:space="preserve">                                    Benešova - náměstí Míru</w:t>
            </w:r>
          </w:p>
        </w:tc>
        <w:tc>
          <w:tcPr>
            <w:tcW w:w="1936" w:type="dxa"/>
          </w:tcPr>
          <w:p w14:paraId="2FD4FEC2" w14:textId="77777777" w:rsidR="006417CD" w:rsidRPr="001515DD" w:rsidRDefault="006417CD" w:rsidP="000D15DA">
            <w:pPr>
              <w:jc w:val="right"/>
              <w:rPr>
                <w:szCs w:val="24"/>
              </w:rPr>
            </w:pPr>
            <w:r w:rsidRPr="001515DD">
              <w:rPr>
                <w:szCs w:val="24"/>
              </w:rPr>
              <w:t>……………. Kč</w:t>
            </w:r>
          </w:p>
        </w:tc>
      </w:tr>
      <w:tr w:rsidR="006417CD" w:rsidRPr="001515DD" w14:paraId="302CB8C1" w14:textId="77777777" w:rsidTr="0031684F">
        <w:tc>
          <w:tcPr>
            <w:tcW w:w="6584" w:type="dxa"/>
          </w:tcPr>
          <w:p w14:paraId="7D51B651" w14:textId="77777777" w:rsidR="006417CD" w:rsidRPr="001515DD" w:rsidRDefault="006417CD" w:rsidP="006417CD">
            <w:pPr>
              <w:jc w:val="both"/>
              <w:rPr>
                <w:szCs w:val="24"/>
              </w:rPr>
            </w:pPr>
            <w:r w:rsidRPr="001515DD">
              <w:rPr>
                <w:szCs w:val="24"/>
              </w:rPr>
              <w:t>Cena objektu SO 032 Jednotná přípojka</w:t>
            </w:r>
          </w:p>
        </w:tc>
        <w:tc>
          <w:tcPr>
            <w:tcW w:w="1936" w:type="dxa"/>
          </w:tcPr>
          <w:p w14:paraId="42CC3C29" w14:textId="77777777" w:rsidR="006417CD" w:rsidRPr="001515DD" w:rsidRDefault="006417CD" w:rsidP="000D15DA">
            <w:pPr>
              <w:jc w:val="right"/>
              <w:rPr>
                <w:szCs w:val="24"/>
              </w:rPr>
            </w:pPr>
            <w:r w:rsidRPr="001515DD">
              <w:rPr>
                <w:szCs w:val="24"/>
              </w:rPr>
              <w:t>……………. Kč</w:t>
            </w:r>
          </w:p>
        </w:tc>
      </w:tr>
      <w:tr w:rsidR="006417CD" w:rsidRPr="001515DD" w14:paraId="16D8E09C" w14:textId="77777777" w:rsidTr="0031684F">
        <w:tc>
          <w:tcPr>
            <w:tcW w:w="6584" w:type="dxa"/>
          </w:tcPr>
          <w:p w14:paraId="3EB87F02" w14:textId="77777777" w:rsidR="006417CD" w:rsidRPr="001515DD" w:rsidRDefault="006417CD" w:rsidP="006417CD">
            <w:pPr>
              <w:jc w:val="both"/>
              <w:rPr>
                <w:szCs w:val="24"/>
              </w:rPr>
            </w:pPr>
            <w:r w:rsidRPr="001515DD">
              <w:rPr>
                <w:szCs w:val="24"/>
              </w:rPr>
              <w:t>Cena objektu SO 301 Hlavní sběrač</w:t>
            </w:r>
          </w:p>
        </w:tc>
        <w:tc>
          <w:tcPr>
            <w:tcW w:w="1936" w:type="dxa"/>
          </w:tcPr>
          <w:p w14:paraId="46ED40B9" w14:textId="77777777" w:rsidR="006417CD" w:rsidRPr="001515DD" w:rsidRDefault="006417CD" w:rsidP="000D15DA">
            <w:pPr>
              <w:jc w:val="right"/>
              <w:rPr>
                <w:szCs w:val="24"/>
              </w:rPr>
            </w:pPr>
            <w:r w:rsidRPr="001515DD">
              <w:rPr>
                <w:szCs w:val="24"/>
              </w:rPr>
              <w:t>……………. Kč</w:t>
            </w:r>
          </w:p>
        </w:tc>
      </w:tr>
      <w:tr w:rsidR="006417CD" w:rsidRPr="001515DD" w14:paraId="05236F8A" w14:textId="77777777" w:rsidTr="0031684F">
        <w:tc>
          <w:tcPr>
            <w:tcW w:w="6584" w:type="dxa"/>
          </w:tcPr>
          <w:p w14:paraId="192D8DA0" w14:textId="77777777" w:rsidR="006417CD" w:rsidRPr="001515DD" w:rsidRDefault="00953A56" w:rsidP="00953A56">
            <w:pPr>
              <w:jc w:val="both"/>
              <w:rPr>
                <w:szCs w:val="24"/>
              </w:rPr>
            </w:pPr>
            <w:r w:rsidRPr="001515DD">
              <w:rPr>
                <w:szCs w:val="24"/>
              </w:rPr>
              <w:t>Cena objektu SO 302 Domovní přípojky</w:t>
            </w:r>
          </w:p>
        </w:tc>
        <w:tc>
          <w:tcPr>
            <w:tcW w:w="1936" w:type="dxa"/>
          </w:tcPr>
          <w:p w14:paraId="039EFB82" w14:textId="77777777" w:rsidR="006417CD" w:rsidRPr="001515DD" w:rsidRDefault="00953A56" w:rsidP="000D15DA">
            <w:pPr>
              <w:jc w:val="right"/>
              <w:rPr>
                <w:szCs w:val="24"/>
              </w:rPr>
            </w:pPr>
            <w:r w:rsidRPr="001515DD">
              <w:rPr>
                <w:szCs w:val="24"/>
              </w:rPr>
              <w:t>……………. Kč</w:t>
            </w:r>
          </w:p>
        </w:tc>
      </w:tr>
      <w:tr w:rsidR="006417CD" w:rsidRPr="001515DD" w14:paraId="4D614060" w14:textId="77777777" w:rsidTr="0031684F">
        <w:tc>
          <w:tcPr>
            <w:tcW w:w="6584" w:type="dxa"/>
          </w:tcPr>
          <w:p w14:paraId="3B7AB549" w14:textId="77777777" w:rsidR="006417CD" w:rsidRPr="001515DD" w:rsidRDefault="00953A56" w:rsidP="00953A56">
            <w:pPr>
              <w:jc w:val="both"/>
              <w:rPr>
                <w:szCs w:val="24"/>
              </w:rPr>
            </w:pPr>
            <w:r w:rsidRPr="001515DD">
              <w:rPr>
                <w:szCs w:val="24"/>
              </w:rPr>
              <w:t xml:space="preserve">Cena objektu SO 303 Přepojení pro </w:t>
            </w:r>
            <w:proofErr w:type="spellStart"/>
            <w:r w:rsidRPr="001515DD">
              <w:rPr>
                <w:szCs w:val="24"/>
              </w:rPr>
              <w:t>Chapel</w:t>
            </w:r>
            <w:proofErr w:type="spellEnd"/>
            <w:r w:rsidRPr="001515DD">
              <w:rPr>
                <w:szCs w:val="24"/>
              </w:rPr>
              <w:t xml:space="preserve"> Invest, spol. s r.o.</w:t>
            </w:r>
          </w:p>
        </w:tc>
        <w:tc>
          <w:tcPr>
            <w:tcW w:w="1936" w:type="dxa"/>
          </w:tcPr>
          <w:p w14:paraId="6D89752D" w14:textId="77777777" w:rsidR="006417CD" w:rsidRPr="001515DD" w:rsidRDefault="00953A56" w:rsidP="000D15DA">
            <w:pPr>
              <w:jc w:val="right"/>
              <w:rPr>
                <w:szCs w:val="24"/>
              </w:rPr>
            </w:pPr>
            <w:r w:rsidRPr="001515DD">
              <w:rPr>
                <w:szCs w:val="24"/>
              </w:rPr>
              <w:t>……………. Kč</w:t>
            </w:r>
          </w:p>
        </w:tc>
      </w:tr>
      <w:tr w:rsidR="006417CD" w:rsidRPr="001515DD" w14:paraId="50C4E75D" w14:textId="77777777" w:rsidTr="0031684F">
        <w:tc>
          <w:tcPr>
            <w:tcW w:w="6584" w:type="dxa"/>
          </w:tcPr>
          <w:p w14:paraId="26EF74A0" w14:textId="77777777" w:rsidR="006417CD" w:rsidRPr="001515DD" w:rsidRDefault="00953A56" w:rsidP="00953A56">
            <w:pPr>
              <w:jc w:val="both"/>
              <w:rPr>
                <w:szCs w:val="24"/>
              </w:rPr>
            </w:pPr>
            <w:r w:rsidRPr="001515DD">
              <w:rPr>
                <w:szCs w:val="24"/>
              </w:rPr>
              <w:t>Cena objektu SO 351 Přeložka vodovodu</w:t>
            </w:r>
          </w:p>
        </w:tc>
        <w:tc>
          <w:tcPr>
            <w:tcW w:w="1936" w:type="dxa"/>
          </w:tcPr>
          <w:p w14:paraId="4B59D81E" w14:textId="77777777" w:rsidR="006417CD" w:rsidRPr="001515DD" w:rsidRDefault="00953A56" w:rsidP="000D15DA">
            <w:pPr>
              <w:jc w:val="right"/>
              <w:rPr>
                <w:szCs w:val="24"/>
              </w:rPr>
            </w:pPr>
            <w:r w:rsidRPr="001515DD">
              <w:rPr>
                <w:szCs w:val="24"/>
              </w:rPr>
              <w:t>……………. Kč</w:t>
            </w:r>
          </w:p>
        </w:tc>
      </w:tr>
      <w:tr w:rsidR="006417CD" w:rsidRPr="001515DD" w14:paraId="78E69486" w14:textId="77777777" w:rsidTr="0031684F">
        <w:tc>
          <w:tcPr>
            <w:tcW w:w="6584" w:type="dxa"/>
          </w:tcPr>
          <w:p w14:paraId="2CECCD47" w14:textId="77777777" w:rsidR="006417CD" w:rsidRPr="001515DD" w:rsidRDefault="00953A56" w:rsidP="00953A56">
            <w:pPr>
              <w:jc w:val="both"/>
              <w:rPr>
                <w:szCs w:val="24"/>
              </w:rPr>
            </w:pPr>
            <w:r w:rsidRPr="001515DD">
              <w:rPr>
                <w:szCs w:val="24"/>
              </w:rPr>
              <w:t>Cena objektu SO 090 Ostatní rozpočtové náklady</w:t>
            </w:r>
          </w:p>
        </w:tc>
        <w:tc>
          <w:tcPr>
            <w:tcW w:w="1936" w:type="dxa"/>
          </w:tcPr>
          <w:p w14:paraId="138BE540" w14:textId="77777777" w:rsidR="006417CD" w:rsidRPr="001515DD" w:rsidRDefault="00953A56" w:rsidP="000D15DA">
            <w:pPr>
              <w:jc w:val="right"/>
              <w:rPr>
                <w:szCs w:val="24"/>
              </w:rPr>
            </w:pPr>
            <w:r w:rsidRPr="001515DD">
              <w:rPr>
                <w:szCs w:val="24"/>
              </w:rPr>
              <w:t>……………. Kč</w:t>
            </w:r>
          </w:p>
        </w:tc>
      </w:tr>
      <w:tr w:rsidR="006417CD" w:rsidRPr="001515DD" w14:paraId="39538938" w14:textId="77777777" w:rsidTr="0031684F">
        <w:tc>
          <w:tcPr>
            <w:tcW w:w="6584" w:type="dxa"/>
          </w:tcPr>
          <w:p w14:paraId="40DCD570" w14:textId="77777777" w:rsidR="006417CD" w:rsidRPr="001515DD" w:rsidRDefault="006417CD" w:rsidP="000D15DA">
            <w:pPr>
              <w:jc w:val="both"/>
              <w:rPr>
                <w:szCs w:val="24"/>
              </w:rPr>
            </w:pPr>
          </w:p>
        </w:tc>
        <w:tc>
          <w:tcPr>
            <w:tcW w:w="1936" w:type="dxa"/>
          </w:tcPr>
          <w:p w14:paraId="72F4EDCB" w14:textId="77777777" w:rsidR="006417CD" w:rsidRPr="001515DD" w:rsidRDefault="006417CD" w:rsidP="000D15DA">
            <w:pPr>
              <w:jc w:val="right"/>
              <w:rPr>
                <w:szCs w:val="24"/>
              </w:rPr>
            </w:pPr>
          </w:p>
        </w:tc>
      </w:tr>
      <w:tr w:rsidR="006417CD" w:rsidRPr="001515DD" w14:paraId="68F387E7" w14:textId="77777777" w:rsidTr="0031684F">
        <w:trPr>
          <w:trHeight w:val="475"/>
        </w:trPr>
        <w:tc>
          <w:tcPr>
            <w:tcW w:w="6584" w:type="dxa"/>
          </w:tcPr>
          <w:p w14:paraId="54C40894" w14:textId="77777777" w:rsidR="006417CD" w:rsidRPr="001515DD" w:rsidRDefault="006417CD" w:rsidP="000D15DA">
            <w:pPr>
              <w:rPr>
                <w:szCs w:val="24"/>
              </w:rPr>
            </w:pPr>
            <w:r w:rsidRPr="001515DD">
              <w:rPr>
                <w:szCs w:val="24"/>
              </w:rPr>
              <w:t>Cena celkem bez DPH</w:t>
            </w:r>
          </w:p>
        </w:tc>
        <w:tc>
          <w:tcPr>
            <w:tcW w:w="1936" w:type="dxa"/>
          </w:tcPr>
          <w:p w14:paraId="7F89EA6E" w14:textId="77777777" w:rsidR="006417CD" w:rsidRPr="001515DD" w:rsidRDefault="006417CD" w:rsidP="000D15DA">
            <w:pPr>
              <w:jc w:val="right"/>
              <w:rPr>
                <w:szCs w:val="24"/>
              </w:rPr>
            </w:pPr>
            <w:r w:rsidRPr="001515DD">
              <w:rPr>
                <w:szCs w:val="24"/>
              </w:rPr>
              <w:t>……………. Kč</w:t>
            </w:r>
          </w:p>
        </w:tc>
      </w:tr>
    </w:tbl>
    <w:p w14:paraId="611E3881" w14:textId="7128C835" w:rsidR="00A358CF" w:rsidRPr="001515DD" w:rsidRDefault="00A6320F" w:rsidP="00A358CF">
      <w:pPr>
        <w:pStyle w:val="Zkladntext"/>
        <w:numPr>
          <w:ilvl w:val="0"/>
          <w:numId w:val="7"/>
        </w:numPr>
        <w:ind w:left="426"/>
        <w:rPr>
          <w:szCs w:val="24"/>
        </w:rPr>
      </w:pPr>
      <w:r w:rsidRPr="001515DD">
        <w:rPr>
          <w:szCs w:val="24"/>
        </w:rPr>
        <w:t>Zhotovitel potvrzuje, že sjednaná cena obsahuje veškeré náklady (mimo vlastní dílo i např. náklady na zřízení, provoz, údržbu a vyklizení zařízení staveniště, náklady související s kompletací díla</w:t>
      </w:r>
      <w:r w:rsidR="007C0141" w:rsidRPr="001515DD">
        <w:rPr>
          <w:szCs w:val="24"/>
        </w:rPr>
        <w:t>, náklady za odvoz a likvidaci odpadu</w:t>
      </w:r>
      <w:r w:rsidRPr="001515DD">
        <w:rPr>
          <w:szCs w:val="24"/>
        </w:rPr>
        <w:t xml:space="preserve"> apod.) a zisk zhotovitele, nutné k řádné rea</w:t>
      </w:r>
      <w:r w:rsidR="009C3E1D" w:rsidRPr="001515DD">
        <w:rPr>
          <w:szCs w:val="24"/>
        </w:rPr>
        <w:t>lizaci díla</w:t>
      </w:r>
      <w:r w:rsidR="00A358CF" w:rsidRPr="001515DD">
        <w:rPr>
          <w:szCs w:val="24"/>
        </w:rPr>
        <w:t xml:space="preserve"> v rozsahu dle čl. II této smlouvy a dále obsahuje očekávaný vývoj cen k datu předání díla.</w:t>
      </w:r>
    </w:p>
    <w:p w14:paraId="74424381" w14:textId="77777777" w:rsidR="00A6320F" w:rsidRPr="001515DD" w:rsidRDefault="00A6320F" w:rsidP="00A6320F">
      <w:pPr>
        <w:ind w:left="426" w:hanging="360"/>
        <w:rPr>
          <w:szCs w:val="24"/>
        </w:rPr>
      </w:pPr>
    </w:p>
    <w:p w14:paraId="2D24A6AC" w14:textId="77777777" w:rsidR="00617776" w:rsidRPr="001515DD" w:rsidRDefault="00617776" w:rsidP="0031684F">
      <w:pPr>
        <w:numPr>
          <w:ilvl w:val="0"/>
          <w:numId w:val="7"/>
        </w:numPr>
        <w:tabs>
          <w:tab w:val="decimal" w:pos="426"/>
        </w:tabs>
        <w:ind w:left="426"/>
        <w:jc w:val="both"/>
        <w:rPr>
          <w:szCs w:val="24"/>
        </w:rPr>
      </w:pPr>
      <w:r w:rsidRPr="001515DD">
        <w:rPr>
          <w:szCs w:val="24"/>
        </w:rPr>
        <w:t>Cen</w:t>
      </w:r>
      <w:r w:rsidR="003B4555" w:rsidRPr="001515DD">
        <w:rPr>
          <w:szCs w:val="24"/>
        </w:rPr>
        <w:t>u</w:t>
      </w:r>
      <w:r w:rsidRPr="001515DD">
        <w:rPr>
          <w:szCs w:val="24"/>
        </w:rPr>
        <w:t xml:space="preserve"> díla, která je podrobně spec</w:t>
      </w:r>
      <w:r w:rsidR="003B4555" w:rsidRPr="001515DD">
        <w:rPr>
          <w:szCs w:val="24"/>
        </w:rPr>
        <w:t xml:space="preserve">ifikována položkovým rozpočtem, </w:t>
      </w:r>
      <w:r w:rsidRPr="001515DD">
        <w:rPr>
          <w:szCs w:val="24"/>
        </w:rPr>
        <w:t xml:space="preserve">je možné překročit, </w:t>
      </w:r>
    </w:p>
    <w:p w14:paraId="721AE33B" w14:textId="77777777" w:rsidR="00617776" w:rsidRPr="001515DD" w:rsidRDefault="00617776" w:rsidP="0031684F">
      <w:pPr>
        <w:pStyle w:val="Odstavecseseznamem"/>
        <w:numPr>
          <w:ilvl w:val="0"/>
          <w:numId w:val="19"/>
        </w:numPr>
        <w:tabs>
          <w:tab w:val="decimal" w:pos="426"/>
        </w:tabs>
        <w:jc w:val="both"/>
        <w:rPr>
          <w:szCs w:val="24"/>
        </w:rPr>
      </w:pPr>
      <w:r w:rsidRPr="001515DD">
        <w:rPr>
          <w:szCs w:val="24"/>
        </w:rPr>
        <w:t>pokud v průběhu provádění díla dojde k provedení dodatečných stavebních prací zadaných v souladu s podmínkami uvedenými v zákoně č. 134/2016 Sb., o zadávání veřejných zakázek, ve znění pozdějších předpisů (dále jen „zákon“);</w:t>
      </w:r>
    </w:p>
    <w:p w14:paraId="0C8C4AF8" w14:textId="77777777" w:rsidR="00B56834" w:rsidRPr="001515DD" w:rsidRDefault="00617776" w:rsidP="0031684F">
      <w:pPr>
        <w:pStyle w:val="Odstavecseseznamem"/>
        <w:numPr>
          <w:ilvl w:val="0"/>
          <w:numId w:val="19"/>
        </w:numPr>
        <w:tabs>
          <w:tab w:val="decimal" w:pos="426"/>
        </w:tabs>
        <w:jc w:val="both"/>
        <w:rPr>
          <w:szCs w:val="24"/>
        </w:rPr>
      </w:pPr>
      <w:r w:rsidRPr="001515DD">
        <w:rPr>
          <w:szCs w:val="24"/>
        </w:rPr>
        <w:lastRenderedPageBreak/>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6417CD" w:rsidRPr="001515DD">
        <w:rPr>
          <w:szCs w:val="24"/>
        </w:rPr>
        <w:t>.</w:t>
      </w:r>
    </w:p>
    <w:p w14:paraId="7D24BB5F" w14:textId="77777777" w:rsidR="00A6320F" w:rsidRPr="001515DD" w:rsidRDefault="00A6320F" w:rsidP="007504A8">
      <w:pPr>
        <w:pStyle w:val="Zkladntext"/>
        <w:rPr>
          <w:szCs w:val="24"/>
        </w:rPr>
      </w:pPr>
    </w:p>
    <w:p w14:paraId="05351CF5" w14:textId="77777777" w:rsidR="00A6320F" w:rsidRPr="001515DD" w:rsidRDefault="00A6320F" w:rsidP="0031684F">
      <w:pPr>
        <w:numPr>
          <w:ilvl w:val="0"/>
          <w:numId w:val="7"/>
        </w:numPr>
        <w:tabs>
          <w:tab w:val="decimal" w:pos="426"/>
        </w:tabs>
        <w:ind w:left="426"/>
        <w:jc w:val="both"/>
        <w:rPr>
          <w:szCs w:val="24"/>
        </w:rPr>
      </w:pPr>
      <w:r w:rsidRPr="001515DD">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61A496C7" w14:textId="77777777" w:rsidR="00A6320F" w:rsidRPr="001515DD" w:rsidRDefault="00A6320F" w:rsidP="00A6320F">
      <w:pPr>
        <w:tabs>
          <w:tab w:val="decimal" w:pos="426"/>
        </w:tabs>
        <w:ind w:left="426"/>
        <w:jc w:val="both"/>
        <w:rPr>
          <w:szCs w:val="24"/>
        </w:rPr>
      </w:pPr>
    </w:p>
    <w:p w14:paraId="02393DD8" w14:textId="77777777" w:rsidR="00A6320F" w:rsidRPr="001515DD" w:rsidRDefault="00A6320F" w:rsidP="0031684F">
      <w:pPr>
        <w:numPr>
          <w:ilvl w:val="0"/>
          <w:numId w:val="7"/>
        </w:numPr>
        <w:tabs>
          <w:tab w:val="decimal" w:pos="426"/>
        </w:tabs>
        <w:ind w:left="426"/>
        <w:jc w:val="both"/>
        <w:rPr>
          <w:szCs w:val="24"/>
        </w:rPr>
      </w:pPr>
      <w:r w:rsidRPr="001515DD">
        <w:rPr>
          <w:szCs w:val="24"/>
        </w:rPr>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1515DD">
        <w:rPr>
          <w:szCs w:val="24"/>
        </w:rPr>
        <w:t xml:space="preserve"> Dodatečné stavební práce je možné provést pouze za podmínek daných touto smlouvou a podmínek vyplývajících ze zákona.</w:t>
      </w:r>
    </w:p>
    <w:p w14:paraId="69062A02" w14:textId="77777777" w:rsidR="00617776" w:rsidRPr="001515DD" w:rsidRDefault="00617776" w:rsidP="00617776">
      <w:pPr>
        <w:tabs>
          <w:tab w:val="decimal" w:pos="426"/>
        </w:tabs>
        <w:ind w:left="426"/>
        <w:jc w:val="both"/>
        <w:rPr>
          <w:szCs w:val="24"/>
        </w:rPr>
      </w:pPr>
    </w:p>
    <w:p w14:paraId="2C8684D1" w14:textId="77777777" w:rsidR="00617776" w:rsidRPr="001515DD" w:rsidRDefault="00617776" w:rsidP="0031684F">
      <w:pPr>
        <w:numPr>
          <w:ilvl w:val="0"/>
          <w:numId w:val="7"/>
        </w:numPr>
        <w:tabs>
          <w:tab w:val="decimal" w:pos="426"/>
        </w:tabs>
        <w:ind w:left="426"/>
        <w:jc w:val="both"/>
        <w:rPr>
          <w:szCs w:val="24"/>
        </w:rPr>
      </w:pPr>
      <w:r w:rsidRPr="001515DD">
        <w:rPr>
          <w:szCs w:val="24"/>
        </w:rPr>
        <w:t>O změně rozsahu stavby a změně sjednané ceny za zhotovení stavby dle této smlouvy a ceny za splnění předmětu smlouvy se obě strany zavazují uzavřít dodatek k této smlouvě.</w:t>
      </w:r>
    </w:p>
    <w:p w14:paraId="3FA21A98" w14:textId="77777777" w:rsidR="00A6320F" w:rsidRPr="001515DD" w:rsidRDefault="00A6320F" w:rsidP="00A6320F">
      <w:pPr>
        <w:pStyle w:val="Zkladntext2"/>
        <w:ind w:left="426" w:hanging="360"/>
        <w:rPr>
          <w:sz w:val="24"/>
          <w:szCs w:val="24"/>
        </w:rPr>
      </w:pPr>
    </w:p>
    <w:p w14:paraId="48E31CCC" w14:textId="77777777" w:rsidR="00A6320F" w:rsidRPr="001515DD" w:rsidRDefault="00A6320F" w:rsidP="0031684F">
      <w:pPr>
        <w:numPr>
          <w:ilvl w:val="0"/>
          <w:numId w:val="7"/>
        </w:numPr>
        <w:ind w:left="426"/>
        <w:jc w:val="both"/>
        <w:rPr>
          <w:szCs w:val="24"/>
        </w:rPr>
      </w:pPr>
      <w:r w:rsidRPr="001515DD">
        <w:rPr>
          <w:szCs w:val="24"/>
        </w:rPr>
        <w:t xml:space="preserve">Předmětné stavební a montážní práce jsou zařazeny podle klasifikace produkce CZ – CPA pod kódem </w:t>
      </w:r>
      <w:r w:rsidR="00CA5519" w:rsidRPr="001515DD">
        <w:rPr>
          <w:szCs w:val="24"/>
        </w:rPr>
        <w:t>42</w:t>
      </w:r>
      <w:r w:rsidR="006E0D17" w:rsidRPr="001515DD">
        <w:rPr>
          <w:szCs w:val="24"/>
        </w:rPr>
        <w:t xml:space="preserve"> </w:t>
      </w:r>
      <w:r w:rsidRPr="001515DD">
        <w:rPr>
          <w:szCs w:val="24"/>
        </w:rPr>
        <w:t>a uplatňuje se na ně režim přenesené daňové povinnosti.</w:t>
      </w:r>
    </w:p>
    <w:p w14:paraId="4BD4A74F" w14:textId="77777777" w:rsidR="00A6320F" w:rsidRPr="001515DD" w:rsidRDefault="00A6320F" w:rsidP="00A6320F">
      <w:pPr>
        <w:pStyle w:val="Nadpis1"/>
        <w:rPr>
          <w:szCs w:val="24"/>
        </w:rPr>
      </w:pPr>
      <w:r w:rsidRPr="001515DD">
        <w:rPr>
          <w:szCs w:val="24"/>
        </w:rPr>
        <w:t>Platební podmínky</w:t>
      </w:r>
    </w:p>
    <w:p w14:paraId="38235C70" w14:textId="77777777" w:rsidR="00A6320F" w:rsidRPr="001515DD" w:rsidRDefault="00A6320F" w:rsidP="0031684F">
      <w:pPr>
        <w:numPr>
          <w:ilvl w:val="0"/>
          <w:numId w:val="2"/>
        </w:numPr>
        <w:tabs>
          <w:tab w:val="num" w:pos="426"/>
        </w:tabs>
        <w:ind w:left="426" w:hanging="426"/>
        <w:jc w:val="both"/>
        <w:rPr>
          <w:szCs w:val="24"/>
        </w:rPr>
      </w:pPr>
      <w:r w:rsidRPr="001515DD">
        <w:rPr>
          <w:szCs w:val="24"/>
        </w:rPr>
        <w:t xml:space="preserve">Cenu za zhotovení díla uhradí objednatel na základě </w:t>
      </w:r>
      <w:r w:rsidR="00771290" w:rsidRPr="001515DD">
        <w:rPr>
          <w:szCs w:val="24"/>
        </w:rPr>
        <w:t>daňových dokladů (dále jen „dílčí faktura“, „faktura“ nebo „konečná faktura“)</w:t>
      </w:r>
      <w:r w:rsidRPr="001515DD">
        <w:rPr>
          <w:szCs w:val="24"/>
        </w:rPr>
        <w:t>.</w:t>
      </w:r>
    </w:p>
    <w:p w14:paraId="3F9E0D41" w14:textId="77777777" w:rsidR="00A6320F" w:rsidRPr="001515DD" w:rsidRDefault="00A6320F" w:rsidP="00A6320F">
      <w:pPr>
        <w:jc w:val="both"/>
        <w:rPr>
          <w:szCs w:val="24"/>
        </w:rPr>
      </w:pPr>
    </w:p>
    <w:p w14:paraId="2D6F44EA" w14:textId="23BBDDA7" w:rsidR="0031684F" w:rsidRPr="001515DD" w:rsidRDefault="003C746A" w:rsidP="0031684F">
      <w:pPr>
        <w:numPr>
          <w:ilvl w:val="0"/>
          <w:numId w:val="2"/>
        </w:numPr>
        <w:tabs>
          <w:tab w:val="num" w:pos="426"/>
        </w:tabs>
        <w:spacing w:after="120"/>
        <w:ind w:left="426" w:hanging="426"/>
        <w:jc w:val="both"/>
        <w:rPr>
          <w:szCs w:val="24"/>
        </w:rPr>
      </w:pPr>
      <w:r w:rsidRPr="001515DD">
        <w:rPr>
          <w:szCs w:val="24"/>
        </w:rPr>
        <w:t xml:space="preserve">Termíny dílčího plnění se stanovují vždy k 10. kalendářnímu dni v příslušném kalendářním měsíci. Termín dílčího plnění je dnem uskutečnění dílčího zdanitelného plnění.  </w:t>
      </w:r>
      <w:r w:rsidR="00FF4385" w:rsidRPr="001515DD">
        <w:rPr>
          <w:szCs w:val="24"/>
        </w:rPr>
        <w:t>Zhotovitel</w:t>
      </w:r>
      <w:r w:rsidR="001A0A72" w:rsidRPr="001515DD">
        <w:rPr>
          <w:szCs w:val="24"/>
        </w:rPr>
        <w:t xml:space="preserve"> má právo vystavit dílčí faktury k datu předání a převzetí část</w:t>
      </w:r>
      <w:r w:rsidR="00A358CF" w:rsidRPr="001515DD">
        <w:rPr>
          <w:szCs w:val="24"/>
        </w:rPr>
        <w:t>i</w:t>
      </w:r>
      <w:r w:rsidR="00FF4385" w:rsidRPr="001515DD">
        <w:rPr>
          <w:szCs w:val="24"/>
        </w:rPr>
        <w:t xml:space="preserve"> díla</w:t>
      </w:r>
      <w:r w:rsidR="003519EC">
        <w:rPr>
          <w:szCs w:val="24"/>
        </w:rPr>
        <w:t>,</w:t>
      </w:r>
      <w:r w:rsidR="001A0A72" w:rsidRPr="001515DD">
        <w:rPr>
          <w:szCs w:val="24"/>
        </w:rPr>
        <w:t xml:space="preserve"> a to v souladu s</w:t>
      </w:r>
      <w:r w:rsidR="00FF4385" w:rsidRPr="001515DD">
        <w:rPr>
          <w:szCs w:val="24"/>
        </w:rPr>
        <w:t xml:space="preserve"> čl. X odst. </w:t>
      </w:r>
      <w:r w:rsidR="00D478F1" w:rsidRPr="001515DD">
        <w:rPr>
          <w:szCs w:val="24"/>
        </w:rPr>
        <w:t xml:space="preserve">2 této smlouvy. </w:t>
      </w:r>
    </w:p>
    <w:p w14:paraId="20B397BB" w14:textId="61072859" w:rsidR="00EA25BA" w:rsidRPr="001515DD" w:rsidRDefault="00A6320F" w:rsidP="0031684F">
      <w:pPr>
        <w:numPr>
          <w:ilvl w:val="0"/>
          <w:numId w:val="2"/>
        </w:numPr>
        <w:tabs>
          <w:tab w:val="num" w:pos="426"/>
          <w:tab w:val="num" w:pos="600"/>
        </w:tabs>
        <w:spacing w:after="120"/>
        <w:ind w:left="426" w:hanging="426"/>
        <w:jc w:val="both"/>
        <w:rPr>
          <w:szCs w:val="24"/>
        </w:rPr>
      </w:pPr>
      <w:r w:rsidRPr="001515DD">
        <w:rPr>
          <w:szCs w:val="24"/>
        </w:rPr>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1515DD">
        <w:rPr>
          <w:szCs w:val="24"/>
        </w:rPr>
        <w:t xml:space="preserve"> Další fakturační období běží vždy od dne následujícího po dni předchozího termínu dílčího plnění po termín příslušného následujícího dílčího plnění.</w:t>
      </w:r>
    </w:p>
    <w:p w14:paraId="73E82EA3" w14:textId="7F3C70FB" w:rsidR="00A6320F" w:rsidRPr="001515DD" w:rsidRDefault="00A6320F" w:rsidP="003519EC">
      <w:pPr>
        <w:numPr>
          <w:ilvl w:val="0"/>
          <w:numId w:val="2"/>
        </w:numPr>
        <w:tabs>
          <w:tab w:val="num" w:pos="426"/>
          <w:tab w:val="num" w:pos="600"/>
          <w:tab w:val="num" w:pos="720"/>
        </w:tabs>
        <w:spacing w:after="120"/>
        <w:ind w:left="426" w:hanging="426"/>
        <w:jc w:val="both"/>
        <w:rPr>
          <w:szCs w:val="24"/>
        </w:rPr>
      </w:pPr>
      <w:r w:rsidRPr="001515DD">
        <w:rPr>
          <w:szCs w:val="24"/>
        </w:rPr>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w:t>
      </w:r>
      <w:r w:rsidR="00A358CF" w:rsidRPr="001515DD">
        <w:rPr>
          <w:szCs w:val="24"/>
        </w:rPr>
        <w:t xml:space="preserve">příslušnému </w:t>
      </w:r>
      <w:r w:rsidRPr="001515DD">
        <w:rPr>
          <w:szCs w:val="24"/>
        </w:rPr>
        <w:t>technickému zástupci objednatele</w:t>
      </w:r>
      <w:r w:rsidR="00A358CF" w:rsidRPr="001515DD">
        <w:rPr>
          <w:szCs w:val="24"/>
        </w:rPr>
        <w:t xml:space="preserve"> </w:t>
      </w:r>
      <w:r w:rsidRPr="001515DD">
        <w:rPr>
          <w:szCs w:val="24"/>
        </w:rPr>
        <w:t xml:space="preserve">v termínu min. </w:t>
      </w:r>
      <w:r w:rsidR="00771290" w:rsidRPr="001515DD">
        <w:rPr>
          <w:szCs w:val="24"/>
        </w:rPr>
        <w:t>5</w:t>
      </w:r>
      <w:r w:rsidRPr="001515DD">
        <w:rPr>
          <w:szCs w:val="24"/>
        </w:rPr>
        <w:t xml:space="preserve"> kalendářních dní před koncem fakturačního období. Zhotovitel se zavazuje dodat fakturu</w:t>
      </w:r>
      <w:r w:rsidR="00A358CF" w:rsidRPr="001515DD">
        <w:rPr>
          <w:szCs w:val="24"/>
        </w:rPr>
        <w:t xml:space="preserve"> příslušnému</w:t>
      </w:r>
      <w:r w:rsidRPr="001515DD">
        <w:rPr>
          <w:szCs w:val="24"/>
        </w:rPr>
        <w:t xml:space="preserve"> technickému zástupci objednatele </w:t>
      </w:r>
      <w:r w:rsidR="00771290" w:rsidRPr="001515DD">
        <w:rPr>
          <w:szCs w:val="24"/>
        </w:rPr>
        <w:t xml:space="preserve">v zákonné lhůtě </w:t>
      </w:r>
      <w:r w:rsidRPr="001515DD">
        <w:rPr>
          <w:szCs w:val="24"/>
        </w:rPr>
        <w:t xml:space="preserve">od konce </w:t>
      </w:r>
      <w:r w:rsidR="00E11DE6" w:rsidRPr="001515DD">
        <w:rPr>
          <w:szCs w:val="24"/>
        </w:rPr>
        <w:t>uplynulého fakturačního období.</w:t>
      </w:r>
      <w:r w:rsidRPr="001515DD">
        <w:rPr>
          <w:szCs w:val="24"/>
        </w:rPr>
        <w:t xml:space="preserve"> </w:t>
      </w:r>
    </w:p>
    <w:p w14:paraId="2D521A94" w14:textId="77777777" w:rsidR="00953A56" w:rsidRPr="001515DD" w:rsidRDefault="00953A56" w:rsidP="00953A56">
      <w:pPr>
        <w:tabs>
          <w:tab w:val="num" w:pos="600"/>
        </w:tabs>
        <w:ind w:left="426"/>
        <w:jc w:val="both"/>
        <w:rPr>
          <w:szCs w:val="24"/>
        </w:rPr>
      </w:pPr>
    </w:p>
    <w:p w14:paraId="41D260E1" w14:textId="77777777" w:rsidR="00953A56" w:rsidRPr="001515DD" w:rsidRDefault="00953A56" w:rsidP="0031684F">
      <w:pPr>
        <w:numPr>
          <w:ilvl w:val="0"/>
          <w:numId w:val="2"/>
        </w:numPr>
        <w:tabs>
          <w:tab w:val="num" w:pos="426"/>
        </w:tabs>
        <w:ind w:left="426" w:hanging="426"/>
        <w:jc w:val="both"/>
        <w:rPr>
          <w:szCs w:val="24"/>
        </w:rPr>
      </w:pPr>
      <w:r w:rsidRPr="001515DD">
        <w:rPr>
          <w:szCs w:val="24"/>
        </w:rPr>
        <w:t>Dílčí faktury budou vystaveny samostatně pro jednotlivé stavební objekty, tzn. dílčí faktury budou vystaveny zvlášť pro objekt vodovodu a související objekty, a zvlášť pro objekt kanalizace a související objekty.</w:t>
      </w:r>
    </w:p>
    <w:p w14:paraId="3EDB6BA9" w14:textId="77777777" w:rsidR="00953A56" w:rsidRPr="001515DD" w:rsidRDefault="00953A56" w:rsidP="00953A56">
      <w:pPr>
        <w:ind w:left="426"/>
        <w:jc w:val="both"/>
        <w:rPr>
          <w:szCs w:val="24"/>
        </w:rPr>
      </w:pPr>
    </w:p>
    <w:p w14:paraId="02BDF6A9" w14:textId="77777777" w:rsidR="00953A56" w:rsidRPr="001515DD" w:rsidRDefault="00953A56" w:rsidP="0031684F">
      <w:pPr>
        <w:numPr>
          <w:ilvl w:val="0"/>
          <w:numId w:val="2"/>
        </w:numPr>
        <w:tabs>
          <w:tab w:val="num" w:pos="426"/>
        </w:tabs>
        <w:ind w:left="426" w:hanging="426"/>
        <w:jc w:val="both"/>
        <w:rPr>
          <w:szCs w:val="24"/>
        </w:rPr>
      </w:pPr>
      <w:r w:rsidRPr="001515DD">
        <w:rPr>
          <w:szCs w:val="24"/>
        </w:rPr>
        <w:t>Dílčí faktury pro objekt vodovodu a související objekty budou adresovány na statutární město Brno s tím, že:</w:t>
      </w:r>
    </w:p>
    <w:p w14:paraId="4CAC50B7" w14:textId="77777777" w:rsidR="00953A56" w:rsidRPr="001515DD" w:rsidRDefault="00953A56" w:rsidP="0031684F">
      <w:pPr>
        <w:pStyle w:val="Odstavecseseznamem"/>
        <w:numPr>
          <w:ilvl w:val="0"/>
          <w:numId w:val="28"/>
        </w:numPr>
        <w:jc w:val="both"/>
        <w:rPr>
          <w:szCs w:val="24"/>
        </w:rPr>
      </w:pPr>
      <w:bookmarkStart w:id="5" w:name="_Hlk150768500"/>
      <w:r w:rsidRPr="001515DD">
        <w:rPr>
          <w:szCs w:val="24"/>
        </w:rPr>
        <w:t>zástupce objednatele může fakturu vrátit do data její splatnosti, jestliže obsahuje nesprávné či neúplné údaje nebo nebude odsouhlasena zástupcem objednatele; v takovém případě se lhůta splatnosti přeruší. Nová lhůta splatnosti začne plynout ode dne doručení opravené faktury objednateli;</w:t>
      </w:r>
    </w:p>
    <w:bookmarkEnd w:id="5"/>
    <w:p w14:paraId="09A1537A" w14:textId="77777777" w:rsidR="00953A56" w:rsidRPr="001515DD" w:rsidRDefault="00953A56" w:rsidP="0031684F">
      <w:pPr>
        <w:numPr>
          <w:ilvl w:val="0"/>
          <w:numId w:val="28"/>
        </w:numPr>
        <w:jc w:val="both"/>
        <w:rPr>
          <w:szCs w:val="24"/>
        </w:rPr>
      </w:pPr>
      <w:r w:rsidRPr="001515DD">
        <w:rPr>
          <w:szCs w:val="24"/>
        </w:rPr>
        <w:t>splatnost faktury činí 21 dnů ode dne jejího elektronického či listinného doručení objednateli - statutárnímu městu Brnu;</w:t>
      </w:r>
    </w:p>
    <w:p w14:paraId="0D0C3562" w14:textId="77777777" w:rsidR="00953A56" w:rsidRPr="001515DD" w:rsidRDefault="00953A56" w:rsidP="0031684F">
      <w:pPr>
        <w:numPr>
          <w:ilvl w:val="0"/>
          <w:numId w:val="28"/>
        </w:numPr>
        <w:jc w:val="both"/>
        <w:rPr>
          <w:szCs w:val="24"/>
        </w:rPr>
      </w:pPr>
      <w:bookmarkStart w:id="6" w:name="_Hlk150768602"/>
      <w:r w:rsidRPr="001515DD">
        <w:rPr>
          <w:szCs w:val="24"/>
        </w:rPr>
        <w:t xml:space="preserve">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w:t>
      </w:r>
      <w:r w:rsidR="00700E63" w:rsidRPr="001515DD">
        <w:rPr>
          <w:szCs w:val="24"/>
        </w:rPr>
        <w:t>statutárního města Brna</w:t>
      </w:r>
      <w:r w:rsidRPr="001515DD">
        <w:rPr>
          <w:szCs w:val="24"/>
        </w:rPr>
        <w:t xml:space="preserve"> požadováno doručení faktury včetně příloh primárně do datové schránky (ID: a7kbrrn) či na e-mail: </w:t>
      </w:r>
      <w:hyperlink r:id="rId14" w:history="1">
        <w:r w:rsidRPr="001515DD">
          <w:rPr>
            <w:szCs w:val="24"/>
          </w:rPr>
          <w:t>oi-faktury@brno.cz</w:t>
        </w:r>
      </w:hyperlink>
      <w:r w:rsidRPr="001515DD">
        <w:rPr>
          <w:szCs w:val="24"/>
        </w:rPr>
        <w:t>, a to až poté, co zástupce objednatele odsouhlasil správnost předložené faktury. Pokud nelze takto postupovat, smluvní strana zašle fakturu včetně příloh poštou na níže uvedenou adresu: Statutární město Brno, Odbor investiční, Kounicova 67a, 602 00 Brno, opět až poté, co zástupce objednatele odsouhlasil správnost předložené faktury.</w:t>
      </w:r>
    </w:p>
    <w:bookmarkEnd w:id="6"/>
    <w:p w14:paraId="28689DB6" w14:textId="77777777" w:rsidR="00953A56" w:rsidRPr="001515DD" w:rsidRDefault="00953A56" w:rsidP="00953A56">
      <w:pPr>
        <w:pStyle w:val="Odstavecseseznamem"/>
        <w:ind w:left="786"/>
        <w:jc w:val="both"/>
        <w:rPr>
          <w:szCs w:val="24"/>
        </w:rPr>
      </w:pPr>
    </w:p>
    <w:p w14:paraId="50770FEE" w14:textId="77777777" w:rsidR="00953A56" w:rsidRPr="001515DD" w:rsidRDefault="00953A56" w:rsidP="0031684F">
      <w:pPr>
        <w:numPr>
          <w:ilvl w:val="0"/>
          <w:numId w:val="2"/>
        </w:numPr>
        <w:tabs>
          <w:tab w:val="num" w:pos="426"/>
        </w:tabs>
        <w:ind w:left="426" w:hanging="426"/>
        <w:jc w:val="both"/>
        <w:rPr>
          <w:szCs w:val="24"/>
        </w:rPr>
      </w:pPr>
      <w:r w:rsidRPr="001515DD">
        <w:rPr>
          <w:szCs w:val="24"/>
        </w:rPr>
        <w:t>Dílčí faktury pro objekt kanalizace a související objekty budou adresovány městu Modřice s tím, že:</w:t>
      </w:r>
    </w:p>
    <w:p w14:paraId="5477CF0B" w14:textId="77777777" w:rsidR="00B111E9" w:rsidRPr="001515DD" w:rsidRDefault="00B111E9" w:rsidP="00B111E9">
      <w:pPr>
        <w:pStyle w:val="Odstavecseseznamem"/>
        <w:numPr>
          <w:ilvl w:val="0"/>
          <w:numId w:val="28"/>
        </w:numPr>
        <w:jc w:val="both"/>
        <w:rPr>
          <w:szCs w:val="24"/>
        </w:rPr>
      </w:pPr>
      <w:r w:rsidRPr="001515DD">
        <w:rPr>
          <w:szCs w:val="24"/>
        </w:rPr>
        <w:t>zástupce objednatele může fakturu vrátit do data její splatnosti, jestliže obsahuje nesprávné či neúplné údaje nebo nebude odsouhlasena zástupcem objednatele; v takovém případě se lhůta splatnosti přeruší. Nová lhůta splatnosti začne plynout ode dne doručení opravené faktury objednateli;</w:t>
      </w:r>
    </w:p>
    <w:p w14:paraId="500F4A56" w14:textId="5FC40E29" w:rsidR="00B111E9" w:rsidRPr="001515DD" w:rsidRDefault="00B111E9" w:rsidP="00B111E9">
      <w:pPr>
        <w:numPr>
          <w:ilvl w:val="0"/>
          <w:numId w:val="28"/>
        </w:numPr>
        <w:jc w:val="both"/>
        <w:rPr>
          <w:szCs w:val="24"/>
        </w:rPr>
      </w:pPr>
      <w:r w:rsidRPr="001515DD">
        <w:rPr>
          <w:szCs w:val="24"/>
        </w:rPr>
        <w:t>splatnost faktury činí 30 dnů ode dne jejího elektronického či listinného doručení objednateli – městu Modřice;</w:t>
      </w:r>
    </w:p>
    <w:p w14:paraId="0A126847" w14:textId="0F2222B7" w:rsidR="00B111E9" w:rsidRPr="001515DD" w:rsidRDefault="00B111E9" w:rsidP="00B111E9">
      <w:pPr>
        <w:numPr>
          <w:ilvl w:val="0"/>
          <w:numId w:val="28"/>
        </w:numPr>
        <w:jc w:val="both"/>
        <w:rPr>
          <w:szCs w:val="24"/>
        </w:rPr>
      </w:pPr>
      <w:r w:rsidRPr="001515DD">
        <w:rPr>
          <w:szCs w:val="24"/>
        </w:rPr>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města Modřice požadováno doručení faktury včetně příloh primárně do datové schránky (ID: 6yebzhn) či na e-mail: podatelna@mesto-modrice.cz, a to až poté, co zástupce objednatele odsouhlasil správnost předložené faktury. Pokud nelze </w:t>
      </w:r>
      <w:r w:rsidR="007C0141" w:rsidRPr="001515DD">
        <w:rPr>
          <w:szCs w:val="24"/>
        </w:rPr>
        <w:t>fakturu vystavit a zaslat elektronicky</w:t>
      </w:r>
      <w:r w:rsidRPr="001515DD">
        <w:rPr>
          <w:szCs w:val="24"/>
        </w:rPr>
        <w:t>, smluvní strana zašle fakturu včetně příloh poštou na níže uvedenou adresu: Město Modřice, Majetkový odbor, investiční referent, nám. Svobody 93, 664 42 Modřice, opět až poté, co zástupce objednatele odsouhlasil správnost předložené faktury.</w:t>
      </w:r>
    </w:p>
    <w:p w14:paraId="70DECCA9" w14:textId="77777777" w:rsidR="00953A56" w:rsidRPr="001515DD" w:rsidRDefault="00953A56" w:rsidP="00953A56">
      <w:pPr>
        <w:rPr>
          <w:szCs w:val="24"/>
        </w:rPr>
      </w:pPr>
    </w:p>
    <w:p w14:paraId="2E5E6B8D" w14:textId="0CB3C081" w:rsidR="00A6320F" w:rsidRPr="001515DD" w:rsidRDefault="00A6320F" w:rsidP="0031684F">
      <w:pPr>
        <w:numPr>
          <w:ilvl w:val="0"/>
          <w:numId w:val="2"/>
        </w:numPr>
        <w:tabs>
          <w:tab w:val="num" w:pos="426"/>
        </w:tabs>
        <w:ind w:left="426" w:hanging="426"/>
        <w:jc w:val="both"/>
        <w:rPr>
          <w:szCs w:val="24"/>
        </w:rPr>
      </w:pPr>
      <w:r w:rsidRPr="001515DD">
        <w:rPr>
          <w:szCs w:val="24"/>
        </w:rPr>
        <w:t xml:space="preserve">Konečná faktura </w:t>
      </w:r>
      <w:r w:rsidR="00700E63" w:rsidRPr="001515DD">
        <w:rPr>
          <w:szCs w:val="24"/>
        </w:rPr>
        <w:t xml:space="preserve">vystavená zvlášť pro objekt vodovodu a související objekty </w:t>
      </w:r>
      <w:r w:rsidRPr="001515DD">
        <w:rPr>
          <w:szCs w:val="24"/>
        </w:rPr>
        <w:t xml:space="preserve">bude doložena zjišťovacím protokolem se soupisem provedených prací, který bude odsouhlasen a podepsán </w:t>
      </w:r>
      <w:r w:rsidR="00700E63" w:rsidRPr="001515DD">
        <w:rPr>
          <w:szCs w:val="24"/>
        </w:rPr>
        <w:t>zhotovitelem a zástupcem objednatele – statutárního města Brna</w:t>
      </w:r>
      <w:r w:rsidRPr="001515DD">
        <w:rPr>
          <w:szCs w:val="24"/>
        </w:rPr>
        <w:t>.</w:t>
      </w:r>
      <w:r w:rsidR="00B26EAE" w:rsidRPr="001515DD">
        <w:rPr>
          <w:szCs w:val="24"/>
        </w:rPr>
        <w:t xml:space="preserve"> </w:t>
      </w:r>
      <w:r w:rsidRPr="001515DD">
        <w:rPr>
          <w:szCs w:val="24"/>
        </w:rPr>
        <w:t xml:space="preserve">Konečnou fakturu </w:t>
      </w:r>
      <w:r w:rsidR="00700E63" w:rsidRPr="001515DD">
        <w:rPr>
          <w:szCs w:val="24"/>
        </w:rPr>
        <w:t xml:space="preserve">pro objekt vodovodu a související objekty </w:t>
      </w:r>
      <w:r w:rsidRPr="001515DD">
        <w:rPr>
          <w:szCs w:val="24"/>
        </w:rPr>
        <w:t xml:space="preserve">vystaví zhotovitel na základě zápisu o předání a převzetí díla podepsaného </w:t>
      </w:r>
      <w:r w:rsidR="00771290" w:rsidRPr="001515DD">
        <w:rPr>
          <w:szCs w:val="24"/>
        </w:rPr>
        <w:t xml:space="preserve">smluvními stranami v termínu do </w:t>
      </w:r>
      <w:r w:rsidR="00F604CB" w:rsidRPr="001515DD">
        <w:rPr>
          <w:szCs w:val="24"/>
        </w:rPr>
        <w:t>15</w:t>
      </w:r>
      <w:r w:rsidRPr="001515DD">
        <w:rPr>
          <w:szCs w:val="24"/>
        </w:rPr>
        <w:t xml:space="preserve"> dnů od jeho podpisu. </w:t>
      </w:r>
      <w:r w:rsidR="00771290" w:rsidRPr="001515DD">
        <w:rPr>
          <w:szCs w:val="24"/>
        </w:rPr>
        <w:t>Datem uskutečnění zdanitelného plnění se rozumí datum podpisu zápisu o předání a převzetí díla smluvními stranami.</w:t>
      </w:r>
    </w:p>
    <w:p w14:paraId="7750D94F" w14:textId="77777777" w:rsidR="00700E63" w:rsidRPr="001515DD" w:rsidRDefault="00700E63" w:rsidP="00700E63">
      <w:pPr>
        <w:ind w:left="426"/>
        <w:jc w:val="both"/>
        <w:rPr>
          <w:szCs w:val="24"/>
        </w:rPr>
      </w:pPr>
    </w:p>
    <w:p w14:paraId="3991B5F0" w14:textId="77777777" w:rsidR="00807309" w:rsidRDefault="00700E63" w:rsidP="0031684F">
      <w:pPr>
        <w:numPr>
          <w:ilvl w:val="0"/>
          <w:numId w:val="2"/>
        </w:numPr>
        <w:tabs>
          <w:tab w:val="num" w:pos="426"/>
        </w:tabs>
        <w:ind w:left="426" w:hanging="426"/>
        <w:jc w:val="both"/>
        <w:rPr>
          <w:szCs w:val="24"/>
        </w:rPr>
      </w:pPr>
      <w:r w:rsidRPr="001515DD">
        <w:rPr>
          <w:szCs w:val="24"/>
        </w:rPr>
        <w:t xml:space="preserve">Konečná faktura vystavená zvlášť pro objekt kanalizace a související objekty bude doložena zjišťovacím protokolem se soupisem provedených prací, který bude odsouhlasen a podepsán </w:t>
      </w:r>
      <w:r w:rsidRPr="001515DD">
        <w:rPr>
          <w:szCs w:val="24"/>
        </w:rPr>
        <w:lastRenderedPageBreak/>
        <w:t>zhotovitelem a zástupcem objednatele – města Modřice. Konečnou fakturu pro objekt kanalizace a související objekty vystaví zhotovitel na základě zápisu o předání a převzetí díla podepsaného smluvními stranami v termínu do 15 dnů od jeho podpisu. Datem uskutečnění zdanitelného plnění se rozumí datum podpisu zápisu o předání a převzetí díla smluvními stranami.</w:t>
      </w:r>
      <w:r w:rsidR="00807309">
        <w:rPr>
          <w:szCs w:val="24"/>
        </w:rPr>
        <w:t xml:space="preserve"> </w:t>
      </w:r>
    </w:p>
    <w:p w14:paraId="73ADAAC6" w14:textId="52C1F9F8" w:rsidR="00771290" w:rsidRPr="001515DD" w:rsidRDefault="00807309" w:rsidP="00807309">
      <w:pPr>
        <w:ind w:left="426"/>
        <w:jc w:val="both"/>
        <w:rPr>
          <w:szCs w:val="24"/>
        </w:rPr>
      </w:pPr>
      <w:r w:rsidRPr="00767D56">
        <w:t xml:space="preserve">V případě, že součástí zápisu o předání a převzetí díla bude soupis ojedinělých drobných vad, </w:t>
      </w:r>
      <w:r>
        <w:t xml:space="preserve">které se týkají objektu kanalizace a souvisejících objektů a </w:t>
      </w:r>
      <w:r w:rsidRPr="00767D56">
        <w:t xml:space="preserve">které samy o sobě ani ve spojení s jinými nebrání užívání </w:t>
      </w:r>
      <w:r>
        <w:t>objektu kanalizace a souvisejících objektů</w:t>
      </w:r>
      <w:r w:rsidRPr="00767D56">
        <w:t>, dohodly se smluvní strany na uplatnění pozastávky ve výši 10% z částky fakturované konečnou fakturou</w:t>
      </w:r>
      <w:r>
        <w:t xml:space="preserve"> za objekt kanalizace a související objekty</w:t>
      </w:r>
      <w:r w:rsidRPr="00767D56">
        <w:t xml:space="preserve">. Tato pozastávka bude splatná až po úplném odstranění všech vad </w:t>
      </w:r>
      <w:r>
        <w:t xml:space="preserve">na </w:t>
      </w:r>
      <w:r w:rsidRPr="00767D56">
        <w:t>této části díla – objektu ka</w:t>
      </w:r>
      <w:r>
        <w:t>nalizace a souvisejících objektech</w:t>
      </w:r>
      <w:r w:rsidRPr="00767D56">
        <w:t>. Město Modřice pozastávku uhradí na základě výzvy k uvolnění pozastávky, jež bude doložena zápisem o odstranění vad.</w:t>
      </w:r>
    </w:p>
    <w:p w14:paraId="687D7087" w14:textId="77777777" w:rsidR="001A0A72" w:rsidRPr="001515DD" w:rsidRDefault="001A0A72" w:rsidP="001A0A72">
      <w:pPr>
        <w:ind w:left="426"/>
        <w:jc w:val="both"/>
        <w:rPr>
          <w:szCs w:val="24"/>
        </w:rPr>
      </w:pPr>
    </w:p>
    <w:p w14:paraId="2F52DBF6" w14:textId="77777777" w:rsidR="00A6320F" w:rsidRPr="001515DD" w:rsidRDefault="00C40B6E" w:rsidP="0031684F">
      <w:pPr>
        <w:pStyle w:val="Zkladntext"/>
        <w:numPr>
          <w:ilvl w:val="0"/>
          <w:numId w:val="2"/>
        </w:numPr>
        <w:tabs>
          <w:tab w:val="num" w:pos="426"/>
        </w:tabs>
        <w:ind w:left="426" w:hanging="426"/>
        <w:rPr>
          <w:szCs w:val="24"/>
        </w:rPr>
      </w:pPr>
      <w:r w:rsidRPr="001515DD">
        <w:rPr>
          <w:szCs w:val="24"/>
        </w:rPr>
        <w:t>Faktury budou</w:t>
      </w:r>
      <w:r w:rsidR="00A6320F" w:rsidRPr="001515DD">
        <w:rPr>
          <w:szCs w:val="24"/>
        </w:rPr>
        <w:t xml:space="preserve"> obsahovat tyto údaje:</w:t>
      </w:r>
    </w:p>
    <w:p w14:paraId="18CD3BF2" w14:textId="77777777" w:rsidR="00A6320F" w:rsidRPr="001515DD" w:rsidRDefault="00A32DCD" w:rsidP="0031684F">
      <w:pPr>
        <w:numPr>
          <w:ilvl w:val="0"/>
          <w:numId w:val="3"/>
        </w:numPr>
        <w:tabs>
          <w:tab w:val="clear" w:pos="600"/>
          <w:tab w:val="num" w:pos="1134"/>
        </w:tabs>
        <w:ind w:left="1134"/>
        <w:jc w:val="both"/>
        <w:rPr>
          <w:szCs w:val="24"/>
        </w:rPr>
      </w:pPr>
      <w:r w:rsidRPr="001515DD">
        <w:rPr>
          <w:szCs w:val="24"/>
        </w:rPr>
        <w:t>označení objednatele</w:t>
      </w:r>
      <w:r w:rsidR="00A6320F" w:rsidRPr="001515DD">
        <w:rPr>
          <w:szCs w:val="24"/>
        </w:rPr>
        <w:t>, sídlo, IČO, DIČ</w:t>
      </w:r>
      <w:r w:rsidRPr="001515DD">
        <w:rPr>
          <w:szCs w:val="24"/>
        </w:rPr>
        <w:t xml:space="preserve"> </w:t>
      </w:r>
    </w:p>
    <w:p w14:paraId="148162A5" w14:textId="77777777" w:rsidR="00A32DCD" w:rsidRPr="001515DD" w:rsidRDefault="00A32DCD" w:rsidP="0031684F">
      <w:pPr>
        <w:numPr>
          <w:ilvl w:val="0"/>
          <w:numId w:val="3"/>
        </w:numPr>
        <w:tabs>
          <w:tab w:val="clear" w:pos="600"/>
          <w:tab w:val="num" w:pos="1134"/>
        </w:tabs>
        <w:ind w:left="1134"/>
        <w:jc w:val="both"/>
        <w:rPr>
          <w:szCs w:val="24"/>
        </w:rPr>
      </w:pPr>
      <w:r w:rsidRPr="001515DD">
        <w:rPr>
          <w:szCs w:val="24"/>
        </w:rPr>
        <w:t>označení zhotovitele, sídlo, IČO, DIČ</w:t>
      </w:r>
    </w:p>
    <w:p w14:paraId="42B22277"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číslo faktury</w:t>
      </w:r>
    </w:p>
    <w:p w14:paraId="46E116DB"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den vystavení a den splatnosti faktury,</w:t>
      </w:r>
    </w:p>
    <w:p w14:paraId="4436B16A"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den uskutečnění zdanitelného plnění,</w:t>
      </w:r>
    </w:p>
    <w:p w14:paraId="014111E5"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označení banky a číslo účtu, na který se má platit,</w:t>
      </w:r>
    </w:p>
    <w:p w14:paraId="38581E43"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označení díla,</w:t>
      </w:r>
    </w:p>
    <w:p w14:paraId="278DC04B"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číslo smlouvy objednatele a zhotovitele,</w:t>
      </w:r>
    </w:p>
    <w:p w14:paraId="0416B4EC" w14:textId="77777777" w:rsidR="00310344" w:rsidRPr="001515DD" w:rsidRDefault="00A32DCD" w:rsidP="0031684F">
      <w:pPr>
        <w:numPr>
          <w:ilvl w:val="0"/>
          <w:numId w:val="3"/>
        </w:numPr>
        <w:tabs>
          <w:tab w:val="clear" w:pos="600"/>
          <w:tab w:val="num" w:pos="1134"/>
        </w:tabs>
        <w:ind w:left="1134"/>
        <w:jc w:val="both"/>
        <w:rPr>
          <w:szCs w:val="24"/>
        </w:rPr>
      </w:pPr>
      <w:r w:rsidRPr="001515DD">
        <w:rPr>
          <w:szCs w:val="24"/>
        </w:rPr>
        <w:t xml:space="preserve">fakturovanou částku </w:t>
      </w:r>
    </w:p>
    <w:p w14:paraId="762773A2" w14:textId="77777777" w:rsidR="00A6320F" w:rsidRPr="001515DD" w:rsidRDefault="00A6320F" w:rsidP="0031684F">
      <w:pPr>
        <w:numPr>
          <w:ilvl w:val="0"/>
          <w:numId w:val="3"/>
        </w:numPr>
        <w:tabs>
          <w:tab w:val="clear" w:pos="600"/>
          <w:tab w:val="num" w:pos="1134"/>
        </w:tabs>
        <w:ind w:left="1134"/>
        <w:jc w:val="both"/>
        <w:rPr>
          <w:szCs w:val="24"/>
        </w:rPr>
      </w:pPr>
      <w:r w:rsidRPr="001515DD">
        <w:rPr>
          <w:szCs w:val="24"/>
        </w:rPr>
        <w:t>na faktuře musí být uvedena věta „daň odvede zákazník“,</w:t>
      </w:r>
    </w:p>
    <w:p w14:paraId="628C0D01" w14:textId="77777777" w:rsidR="008A57AE" w:rsidRPr="001515DD" w:rsidRDefault="00A6320F" w:rsidP="0031684F">
      <w:pPr>
        <w:numPr>
          <w:ilvl w:val="0"/>
          <w:numId w:val="3"/>
        </w:numPr>
        <w:tabs>
          <w:tab w:val="clear" w:pos="600"/>
          <w:tab w:val="num" w:pos="1134"/>
        </w:tabs>
        <w:ind w:left="1134"/>
        <w:jc w:val="both"/>
        <w:rPr>
          <w:szCs w:val="24"/>
        </w:rPr>
      </w:pPr>
      <w:r w:rsidRPr="001515DD">
        <w:rPr>
          <w:szCs w:val="24"/>
        </w:rPr>
        <w:t>nezbytnou součástí faktury je uvedení kódu klasifikace produkce CZ-CPA</w:t>
      </w:r>
    </w:p>
    <w:p w14:paraId="31DBC2A5" w14:textId="77777777" w:rsidR="00A6320F" w:rsidRPr="001515DD" w:rsidRDefault="008A57AE" w:rsidP="0031684F">
      <w:pPr>
        <w:numPr>
          <w:ilvl w:val="0"/>
          <w:numId w:val="3"/>
        </w:numPr>
        <w:tabs>
          <w:tab w:val="clear" w:pos="600"/>
          <w:tab w:val="num" w:pos="1134"/>
        </w:tabs>
        <w:ind w:left="1134"/>
        <w:jc w:val="both"/>
        <w:rPr>
          <w:szCs w:val="24"/>
        </w:rPr>
      </w:pPr>
      <w:r w:rsidRPr="001515DD">
        <w:rPr>
          <w:szCs w:val="24"/>
        </w:rPr>
        <w:t>soupis provedených prací v členění dle nabídkového rozpočtu, zkontrolovaný a podepsaný technickými zástupci objednatele</w:t>
      </w:r>
      <w:r w:rsidR="00A6320F" w:rsidRPr="001515DD">
        <w:rPr>
          <w:szCs w:val="24"/>
        </w:rPr>
        <w:t>.</w:t>
      </w:r>
    </w:p>
    <w:p w14:paraId="56C70144" w14:textId="77777777" w:rsidR="00A6320F" w:rsidRPr="001515DD" w:rsidRDefault="00A6320F" w:rsidP="00A6320F">
      <w:pPr>
        <w:rPr>
          <w:szCs w:val="24"/>
        </w:rPr>
      </w:pPr>
    </w:p>
    <w:p w14:paraId="2B8878ED" w14:textId="77777777" w:rsidR="00A6320F" w:rsidRPr="001515DD" w:rsidRDefault="00A6320F" w:rsidP="0031684F">
      <w:pPr>
        <w:numPr>
          <w:ilvl w:val="0"/>
          <w:numId w:val="2"/>
        </w:numPr>
        <w:tabs>
          <w:tab w:val="num" w:pos="426"/>
        </w:tabs>
        <w:ind w:left="426" w:hanging="426"/>
        <w:jc w:val="both"/>
        <w:rPr>
          <w:szCs w:val="24"/>
        </w:rPr>
      </w:pPr>
      <w:r w:rsidRPr="001515DD">
        <w:rPr>
          <w:szCs w:val="24"/>
        </w:rPr>
        <w:t xml:space="preserve">Platba bude provedena převodem na účet zhotovitele uvedený ve faktuře. Zhotovitel </w:t>
      </w:r>
      <w:r w:rsidR="00E53686" w:rsidRPr="001515DD">
        <w:rPr>
          <w:szCs w:val="24"/>
        </w:rPr>
        <w:t>odpovídá</w:t>
      </w:r>
      <w:r w:rsidRPr="001515DD">
        <w:rPr>
          <w:szCs w:val="24"/>
        </w:rPr>
        <w:t xml:space="preserve"> za uvedení čísla účtu, které je řádně zveřejněno v registru plátců DPH.</w:t>
      </w:r>
    </w:p>
    <w:p w14:paraId="2D93F32A" w14:textId="77777777" w:rsidR="0091390E" w:rsidRPr="001515DD" w:rsidRDefault="0091390E" w:rsidP="0091390E">
      <w:pPr>
        <w:ind w:left="426"/>
        <w:jc w:val="both"/>
        <w:rPr>
          <w:szCs w:val="24"/>
        </w:rPr>
      </w:pPr>
    </w:p>
    <w:p w14:paraId="1FE46EA6" w14:textId="77777777" w:rsidR="0091390E" w:rsidRPr="001515DD" w:rsidRDefault="0091390E" w:rsidP="0031684F">
      <w:pPr>
        <w:numPr>
          <w:ilvl w:val="0"/>
          <w:numId w:val="2"/>
        </w:numPr>
        <w:tabs>
          <w:tab w:val="num" w:pos="426"/>
        </w:tabs>
        <w:ind w:left="426" w:hanging="426"/>
        <w:jc w:val="both"/>
        <w:rPr>
          <w:szCs w:val="24"/>
        </w:rPr>
      </w:pPr>
      <w:r w:rsidRPr="001515DD">
        <w:rPr>
          <w:szCs w:val="24"/>
        </w:rPr>
        <w:t xml:space="preserve">V případě, že zhotovitel získá v době průběhu zdanitelného plnění rozhodnutím správce daně status nespolehlivého plátce v souladu s ustanovením § </w:t>
      </w:r>
      <w:r w:rsidRPr="001515DD">
        <w:rPr>
          <w:szCs w:val="24"/>
        </w:rPr>
        <w:fldChar w:fldCharType="begin"/>
      </w:r>
      <w:r w:rsidRPr="001515DD">
        <w:rPr>
          <w:szCs w:val="24"/>
        </w:rPr>
        <w:instrText xml:space="preserve"> DOCPROPERTY  "par 106a"  \* MERGEFORMAT </w:instrText>
      </w:r>
      <w:r w:rsidRPr="001515DD">
        <w:rPr>
          <w:szCs w:val="24"/>
        </w:rPr>
        <w:fldChar w:fldCharType="separate"/>
      </w:r>
      <w:r w:rsidRPr="001515DD">
        <w:rPr>
          <w:szCs w:val="24"/>
        </w:rPr>
        <w:t>106a</w:t>
      </w:r>
      <w:r w:rsidRPr="001515DD">
        <w:rPr>
          <w:szCs w:val="24"/>
        </w:rPr>
        <w:fldChar w:fldCharType="end"/>
      </w:r>
      <w:r w:rsidRPr="001515DD">
        <w:rPr>
          <w:szCs w:val="24"/>
        </w:rPr>
        <w:t xml:space="preserve"> zákona č. </w:t>
      </w:r>
      <w:r w:rsidRPr="001515DD">
        <w:rPr>
          <w:szCs w:val="24"/>
        </w:rPr>
        <w:fldChar w:fldCharType="begin"/>
      </w:r>
      <w:r w:rsidRPr="001515DD">
        <w:rPr>
          <w:szCs w:val="24"/>
        </w:rPr>
        <w:instrText xml:space="preserve"> DOCPROPERTY  "zákon 235"  \* MERGEFORMAT </w:instrText>
      </w:r>
      <w:r w:rsidRPr="001515DD">
        <w:rPr>
          <w:szCs w:val="24"/>
        </w:rPr>
        <w:fldChar w:fldCharType="separate"/>
      </w:r>
      <w:r w:rsidRPr="001515DD">
        <w:rPr>
          <w:szCs w:val="24"/>
        </w:rPr>
        <w:t>235/2004</w:t>
      </w:r>
      <w:r w:rsidRPr="001515DD">
        <w:rPr>
          <w:szCs w:val="24"/>
        </w:rPr>
        <w:fldChar w:fldCharType="end"/>
      </w:r>
      <w:r w:rsidRPr="001515DD">
        <w:rPr>
          <w:szCs w:val="24"/>
        </w:rPr>
        <w:t xml:space="preserve"> Sb., o dani z přidané hodnoty, ve znění pozdějších předpisů („zákon o DPH“), uhradí objednatel DPH z poskytnutého plnění dle § </w:t>
      </w:r>
      <w:r w:rsidRPr="001515DD">
        <w:rPr>
          <w:szCs w:val="24"/>
        </w:rPr>
        <w:fldChar w:fldCharType="begin"/>
      </w:r>
      <w:r w:rsidRPr="001515DD">
        <w:rPr>
          <w:szCs w:val="24"/>
        </w:rPr>
        <w:instrText xml:space="preserve"> DOCPROPERTY  "par 109a"  \* MERGEFORMAT </w:instrText>
      </w:r>
      <w:r w:rsidRPr="001515DD">
        <w:rPr>
          <w:szCs w:val="24"/>
        </w:rPr>
        <w:fldChar w:fldCharType="separate"/>
      </w:r>
      <w:r w:rsidRPr="001515DD">
        <w:rPr>
          <w:szCs w:val="24"/>
        </w:rPr>
        <w:t>109a</w:t>
      </w:r>
      <w:r w:rsidRPr="001515DD">
        <w:rPr>
          <w:szCs w:val="24"/>
        </w:rPr>
        <w:fldChar w:fldCharType="end"/>
      </w:r>
      <w:r w:rsidRPr="001515DD">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1515DD">
        <w:rPr>
          <w:szCs w:val="24"/>
        </w:rPr>
        <w:fldChar w:fldCharType="begin"/>
      </w:r>
      <w:r w:rsidRPr="001515DD">
        <w:rPr>
          <w:szCs w:val="24"/>
        </w:rPr>
        <w:instrText xml:space="preserve"> DOCPROPERTY  "par 109a"  \* MERGEFORMAT </w:instrText>
      </w:r>
      <w:r w:rsidRPr="001515DD">
        <w:rPr>
          <w:szCs w:val="24"/>
        </w:rPr>
        <w:fldChar w:fldCharType="separate"/>
      </w:r>
      <w:r w:rsidRPr="001515DD">
        <w:rPr>
          <w:szCs w:val="24"/>
        </w:rPr>
        <w:t>109a</w:t>
      </w:r>
      <w:r w:rsidRPr="001515DD">
        <w:rPr>
          <w:szCs w:val="24"/>
        </w:rPr>
        <w:fldChar w:fldCharType="end"/>
      </w:r>
      <w:r w:rsidRPr="001515DD">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1975885C" w14:textId="77777777" w:rsidR="00FC0900" w:rsidRPr="001515DD" w:rsidRDefault="00FC0900" w:rsidP="00FC0900">
      <w:pPr>
        <w:pStyle w:val="Odstavecseseznamem"/>
        <w:rPr>
          <w:szCs w:val="24"/>
        </w:rPr>
      </w:pPr>
    </w:p>
    <w:p w14:paraId="4CFCF1C9" w14:textId="6A5E5098" w:rsidR="00B2004D" w:rsidRPr="001515DD" w:rsidRDefault="00E46633" w:rsidP="0031684F">
      <w:pPr>
        <w:numPr>
          <w:ilvl w:val="0"/>
          <w:numId w:val="2"/>
        </w:numPr>
        <w:jc w:val="both"/>
        <w:rPr>
          <w:szCs w:val="24"/>
        </w:rPr>
      </w:pPr>
      <w:r w:rsidRPr="001515DD">
        <w:rPr>
          <w:szCs w:val="24"/>
        </w:rPr>
        <w:t xml:space="preserve">Zhotovitel je povinen předat </w:t>
      </w:r>
      <w:r w:rsidR="00A20531" w:rsidRPr="001515DD">
        <w:rPr>
          <w:szCs w:val="24"/>
        </w:rPr>
        <w:t>zástupci objednatele – statutárního města Brna</w:t>
      </w:r>
      <w:r w:rsidRPr="001515DD">
        <w:rPr>
          <w:szCs w:val="24"/>
        </w:rPr>
        <w:t xml:space="preserve"> nejpozději ke dni vystavení konečné faktury</w:t>
      </w:r>
      <w:r w:rsidR="00A20531" w:rsidRPr="001515DD">
        <w:rPr>
          <w:szCs w:val="24"/>
        </w:rPr>
        <w:t xml:space="preserve"> za objekt vodovodu a související objekty</w:t>
      </w:r>
      <w:r w:rsidRPr="001515DD">
        <w:rPr>
          <w:szCs w:val="24"/>
        </w:rPr>
        <w:t xml:space="preserve"> doklad o poskytnutí bankovní záruky ve výši 5 % z ceny </w:t>
      </w:r>
      <w:r w:rsidR="00A20531" w:rsidRPr="001515DD">
        <w:rPr>
          <w:szCs w:val="24"/>
        </w:rPr>
        <w:t xml:space="preserve">této části </w:t>
      </w:r>
      <w:r w:rsidRPr="001515DD">
        <w:rPr>
          <w:szCs w:val="24"/>
        </w:rPr>
        <w:t xml:space="preserve">díla bez DPH na dobu </w:t>
      </w:r>
      <w:r w:rsidR="005C1EDA">
        <w:rPr>
          <w:szCs w:val="24"/>
        </w:rPr>
        <w:t xml:space="preserve">24 měsíců po předání a převzetí </w:t>
      </w:r>
      <w:r w:rsidRPr="001515DD">
        <w:rPr>
          <w:szCs w:val="24"/>
        </w:rPr>
        <w:t xml:space="preserve">díla. Bankovní záruka bude krýt nároky objednatele na náhradu škody vzniklé z důvodu porušení povinnosti zhotovitele z této smlouvy o dílo nebo ze zákona, které </w:t>
      </w:r>
      <w:r w:rsidRPr="001515DD">
        <w:rPr>
          <w:szCs w:val="24"/>
        </w:rPr>
        <w:lastRenderedPageBreak/>
        <w:t xml:space="preserve">zhotovitel nesplnil ani po předchozí písemné výzvě objednatele.  Doklad o poskytnutí bankovní záruky vrátí </w:t>
      </w:r>
      <w:r w:rsidR="00A20531" w:rsidRPr="001515DD">
        <w:rPr>
          <w:szCs w:val="24"/>
        </w:rPr>
        <w:t xml:space="preserve">zástupce </w:t>
      </w:r>
      <w:r w:rsidRPr="001515DD">
        <w:rPr>
          <w:szCs w:val="24"/>
        </w:rPr>
        <w:t>objednatel</w:t>
      </w:r>
      <w:r w:rsidR="00A20531" w:rsidRPr="001515DD">
        <w:rPr>
          <w:szCs w:val="24"/>
        </w:rPr>
        <w:t>e</w:t>
      </w:r>
      <w:r w:rsidRPr="001515DD">
        <w:rPr>
          <w:szCs w:val="24"/>
        </w:rPr>
        <w:t xml:space="preserve"> zhotoviteli na základě žádosti zhotovitele nejdříve po uplynutí lhůty 24 mě</w:t>
      </w:r>
      <w:r w:rsidR="005C1EDA">
        <w:rPr>
          <w:szCs w:val="24"/>
        </w:rPr>
        <w:t>síců ode dne předání a převzetí</w:t>
      </w:r>
      <w:r w:rsidR="00A20531" w:rsidRPr="001515DD">
        <w:rPr>
          <w:szCs w:val="24"/>
        </w:rPr>
        <w:t xml:space="preserve"> </w:t>
      </w:r>
      <w:r w:rsidRPr="001515DD">
        <w:rPr>
          <w:szCs w:val="24"/>
        </w:rPr>
        <w:t xml:space="preserve">díla, v případě vzniku pohledávek objednatele vůči zhotoviteli, představující náhradu škody z důvodu porušení povinnosti zhotovitele z této smlouvy o dílo nebo ze zákona, až po jejich uhrazení. </w:t>
      </w:r>
      <w:r w:rsidR="00E832EF" w:rsidRPr="001515DD">
        <w:rPr>
          <w:szCs w:val="24"/>
        </w:rPr>
        <w:t>Zhotovitel je povinen zaslat žádost o vrácení bankovní záruky nejpozději do 30 dní ode dne, kdy mu vzniklo právo k vrácení bankovní záruky</w:t>
      </w:r>
      <w:r w:rsidR="00EB69C4" w:rsidRPr="001515DD">
        <w:rPr>
          <w:szCs w:val="24"/>
        </w:rPr>
        <w:t>.</w:t>
      </w:r>
      <w:r w:rsidR="00E832EF" w:rsidRPr="001515DD">
        <w:rPr>
          <w:szCs w:val="24"/>
        </w:rPr>
        <w:t xml:space="preserve"> </w:t>
      </w:r>
    </w:p>
    <w:p w14:paraId="1ED486FC" w14:textId="77777777" w:rsidR="00B56834" w:rsidRPr="001515DD" w:rsidRDefault="00B56834" w:rsidP="00B56834">
      <w:pPr>
        <w:ind w:left="360"/>
        <w:jc w:val="both"/>
        <w:rPr>
          <w:color w:val="FF0000"/>
          <w:szCs w:val="24"/>
        </w:rPr>
      </w:pPr>
    </w:p>
    <w:p w14:paraId="5A4B38A7" w14:textId="43F72613" w:rsidR="00A20531" w:rsidRPr="001515DD" w:rsidRDefault="00A20531" w:rsidP="0031684F">
      <w:pPr>
        <w:numPr>
          <w:ilvl w:val="0"/>
          <w:numId w:val="2"/>
        </w:numPr>
        <w:jc w:val="both"/>
        <w:rPr>
          <w:szCs w:val="24"/>
        </w:rPr>
      </w:pPr>
      <w:r w:rsidRPr="001515DD">
        <w:rPr>
          <w:szCs w:val="24"/>
        </w:rPr>
        <w:t>Zhotovitel je povinen předat zástupci objednatele – města Modřice nejpozději ke dni vystavení konečné faktury</w:t>
      </w:r>
      <w:r w:rsidR="007C0141" w:rsidRPr="001515DD">
        <w:rPr>
          <w:szCs w:val="24"/>
        </w:rPr>
        <w:t xml:space="preserve"> </w:t>
      </w:r>
      <w:r w:rsidRPr="001515DD">
        <w:rPr>
          <w:szCs w:val="24"/>
        </w:rPr>
        <w:t>za objekt kanalizace a související objekty doklad o poskytnutí bankovní záruky ve výši 5 % z ceny této části díla bez DPH na dobu 24 mě</w:t>
      </w:r>
      <w:r w:rsidR="005C1EDA">
        <w:rPr>
          <w:szCs w:val="24"/>
        </w:rPr>
        <w:t xml:space="preserve">síců po předání a převzetí </w:t>
      </w:r>
      <w:r w:rsidRPr="001515DD">
        <w:rPr>
          <w:szCs w:val="24"/>
        </w:rPr>
        <w:t xml:space="preserve">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zástupce objednatele zhotoviteli na základě žádosti zhotovitele nejdříve po uplynutí lhůty 24 měsíců </w:t>
      </w:r>
      <w:r w:rsidR="005C1EDA">
        <w:rPr>
          <w:szCs w:val="24"/>
        </w:rPr>
        <w:t>ode dne předání a převzetí</w:t>
      </w:r>
      <w:r w:rsidRPr="001515DD">
        <w:rPr>
          <w:szCs w:val="24"/>
        </w:rPr>
        <w:t xml:space="preserve"> díla, v případě vzniku pohledávek objednatele vůči zhotoviteli, představující náhradu škody z důvodu porušení povinnosti zhotovitele z této smlouvy o dílo nebo ze zákona, až po jejich uhrazení. Zhotovitel je povinen zaslat žádost o vrácení bankovní záruky nejpozději do 30 dní ode dne, kdy mu vzniklo právo k vrácení bankovní záruky. </w:t>
      </w:r>
    </w:p>
    <w:p w14:paraId="12C946F9" w14:textId="77777777" w:rsidR="00A6320F" w:rsidRPr="001515DD" w:rsidRDefault="00A6320F" w:rsidP="00A6320F">
      <w:pPr>
        <w:pStyle w:val="Nadpis1"/>
        <w:rPr>
          <w:szCs w:val="24"/>
        </w:rPr>
      </w:pPr>
      <w:r w:rsidRPr="001515DD">
        <w:rPr>
          <w:szCs w:val="24"/>
        </w:rPr>
        <w:t>Staveniště</w:t>
      </w:r>
    </w:p>
    <w:p w14:paraId="4EB46BF0" w14:textId="03EFB144" w:rsidR="0076162E" w:rsidRPr="001515DD" w:rsidRDefault="0076162E" w:rsidP="00CF5987">
      <w:pPr>
        <w:numPr>
          <w:ilvl w:val="0"/>
          <w:numId w:val="1"/>
        </w:numPr>
        <w:jc w:val="both"/>
        <w:rPr>
          <w:szCs w:val="24"/>
        </w:rPr>
      </w:pPr>
      <w:r w:rsidRPr="001515DD">
        <w:rPr>
          <w:szCs w:val="24"/>
        </w:rPr>
        <w:t xml:space="preserve">Objednatel předá zhotoviteli místo plnění (dále jen „staveniště“)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1515DD">
        <w:rPr>
          <w:szCs w:val="24"/>
        </w:rPr>
        <w:t>a sepsání souvisejícího zápisu.</w:t>
      </w:r>
    </w:p>
    <w:p w14:paraId="7A9DB9D7" w14:textId="77777777" w:rsidR="00494083" w:rsidRPr="001515DD" w:rsidRDefault="00494083" w:rsidP="00494083">
      <w:pPr>
        <w:ind w:left="372"/>
        <w:jc w:val="both"/>
        <w:rPr>
          <w:szCs w:val="24"/>
        </w:rPr>
      </w:pPr>
    </w:p>
    <w:p w14:paraId="0FEF5D47" w14:textId="77777777" w:rsidR="00494083" w:rsidRPr="001515DD" w:rsidRDefault="00494083" w:rsidP="00494083">
      <w:pPr>
        <w:numPr>
          <w:ilvl w:val="0"/>
          <w:numId w:val="1"/>
        </w:numPr>
        <w:jc w:val="both"/>
        <w:rPr>
          <w:szCs w:val="24"/>
        </w:rPr>
      </w:pPr>
      <w:r w:rsidRPr="001515DD">
        <w:rPr>
          <w:bCs/>
          <w:szCs w:val="24"/>
        </w:rPr>
        <w:t>Zhotovitel je povinen na výzvu BOZP technika objednatele předložit jím požadované údaje k organizaci stavby, a to do 10 dnů před předáním staveniště zhotoviteli.</w:t>
      </w:r>
    </w:p>
    <w:p w14:paraId="6CDA1D1F" w14:textId="77777777" w:rsidR="00166E71" w:rsidRPr="001515DD" w:rsidRDefault="00166E71" w:rsidP="00166E71">
      <w:pPr>
        <w:ind w:left="372"/>
        <w:jc w:val="both"/>
        <w:rPr>
          <w:szCs w:val="24"/>
        </w:rPr>
      </w:pPr>
    </w:p>
    <w:p w14:paraId="069C0E2C" w14:textId="77777777" w:rsidR="00166E71" w:rsidRPr="001515DD" w:rsidRDefault="00166E71" w:rsidP="00166E71">
      <w:pPr>
        <w:numPr>
          <w:ilvl w:val="0"/>
          <w:numId w:val="1"/>
        </w:numPr>
        <w:jc w:val="both"/>
        <w:rPr>
          <w:szCs w:val="24"/>
        </w:rPr>
      </w:pPr>
      <w:r w:rsidRPr="001515DD">
        <w:rPr>
          <w:szCs w:val="24"/>
        </w:rPr>
        <w:t xml:space="preserve">Zhotovitel se zavazuje, že nejpozději do 10 dní od předání staveniště předloží </w:t>
      </w:r>
      <w:r w:rsidR="00A20531" w:rsidRPr="001515DD">
        <w:rPr>
          <w:szCs w:val="24"/>
        </w:rPr>
        <w:t xml:space="preserve">hlavnímu koordinátorovi stavby </w:t>
      </w:r>
      <w:r w:rsidRPr="001515DD">
        <w:rPr>
          <w:szCs w:val="24"/>
        </w:rPr>
        <w:t xml:space="preserve">ke kontrole a  odsouhlasení </w:t>
      </w:r>
    </w:p>
    <w:p w14:paraId="2BD874A5" w14:textId="77777777" w:rsidR="00166E71" w:rsidRPr="001515DD" w:rsidRDefault="00166E71" w:rsidP="0031684F">
      <w:pPr>
        <w:pStyle w:val="Odstavecseseznamem"/>
        <w:numPr>
          <w:ilvl w:val="0"/>
          <w:numId w:val="22"/>
        </w:numPr>
        <w:jc w:val="both"/>
        <w:rPr>
          <w:szCs w:val="24"/>
        </w:rPr>
      </w:pPr>
      <w:r w:rsidRPr="001515DD">
        <w:rPr>
          <w:szCs w:val="24"/>
        </w:rPr>
        <w:t>kontrolní a zkušební plán (KZP) a technologický předpis pro zemní práce, pokládku potrubí a další stavební</w:t>
      </w:r>
      <w:r w:rsidR="009D7B15" w:rsidRPr="001515DD">
        <w:rPr>
          <w:szCs w:val="24"/>
        </w:rPr>
        <w:t xml:space="preserve"> práce spojené s realizací díla,</w:t>
      </w:r>
    </w:p>
    <w:p w14:paraId="29FF9C6F" w14:textId="1D70366D" w:rsidR="00380A0E" w:rsidRPr="001515DD" w:rsidRDefault="00380A0E" w:rsidP="0031684F">
      <w:pPr>
        <w:pStyle w:val="Odstavecseseznamem"/>
        <w:numPr>
          <w:ilvl w:val="0"/>
          <w:numId w:val="22"/>
        </w:numPr>
        <w:jc w:val="both"/>
        <w:rPr>
          <w:szCs w:val="24"/>
        </w:rPr>
      </w:pPr>
      <w:r w:rsidRPr="001515DD">
        <w:rPr>
          <w:szCs w:val="24"/>
        </w:rPr>
        <w:t>pasporty dotčených nemovitostí před zahájením stavby, provedené soudním znalcem z příslušného oboru.</w:t>
      </w:r>
    </w:p>
    <w:p w14:paraId="4E211488" w14:textId="77777777" w:rsidR="00225D63" w:rsidRPr="001515DD" w:rsidRDefault="00225D63" w:rsidP="0031684F">
      <w:pPr>
        <w:pStyle w:val="Odstavecseseznamem"/>
        <w:numPr>
          <w:ilvl w:val="0"/>
          <w:numId w:val="22"/>
        </w:numPr>
        <w:jc w:val="both"/>
        <w:rPr>
          <w:szCs w:val="24"/>
        </w:rPr>
      </w:pPr>
      <w:r w:rsidRPr="001515DD">
        <w:rPr>
          <w:szCs w:val="24"/>
        </w:rPr>
        <w:t xml:space="preserve">časový a finanční harmonogram plnění v členění na jednotlivé stavební objekty a provozní soubory a v podrobnosti dle požadavku objednatele. </w:t>
      </w:r>
    </w:p>
    <w:p w14:paraId="661D86D0" w14:textId="77777777" w:rsidR="00380A0E" w:rsidRPr="001515DD" w:rsidRDefault="00380A0E" w:rsidP="00380A0E">
      <w:pPr>
        <w:pStyle w:val="Odstavecseseznamem"/>
        <w:ind w:left="1092"/>
        <w:jc w:val="both"/>
        <w:rPr>
          <w:szCs w:val="24"/>
        </w:rPr>
      </w:pPr>
    </w:p>
    <w:p w14:paraId="15C9B880" w14:textId="77777777" w:rsidR="00464E85" w:rsidRPr="001515DD" w:rsidRDefault="00D85485" w:rsidP="00BE7FD9">
      <w:pPr>
        <w:numPr>
          <w:ilvl w:val="0"/>
          <w:numId w:val="1"/>
        </w:numPr>
        <w:jc w:val="both"/>
        <w:rPr>
          <w:szCs w:val="24"/>
        </w:rPr>
      </w:pPr>
      <w:r w:rsidRPr="001515DD">
        <w:rPr>
          <w:szCs w:val="24"/>
        </w:rPr>
        <w:t>Objednatel předá zhotoviteli staveniště v rozsahu nutném pro realizaci celého díla</w:t>
      </w:r>
      <w:r w:rsidR="00E9180F" w:rsidRPr="001515DD">
        <w:rPr>
          <w:szCs w:val="24"/>
        </w:rPr>
        <w:t>.</w:t>
      </w:r>
      <w:r w:rsidRPr="001515DD">
        <w:rPr>
          <w:szCs w:val="24"/>
        </w:rPr>
        <w:t xml:space="preserve"> </w:t>
      </w:r>
    </w:p>
    <w:p w14:paraId="76B7BF4B" w14:textId="77777777" w:rsidR="00E9180F" w:rsidRPr="001515DD" w:rsidRDefault="00E9180F" w:rsidP="00E9180F">
      <w:pPr>
        <w:pStyle w:val="Zkladntext"/>
        <w:ind w:left="360"/>
        <w:rPr>
          <w:szCs w:val="24"/>
        </w:rPr>
      </w:pPr>
    </w:p>
    <w:p w14:paraId="02329450" w14:textId="77777777" w:rsidR="00464E85" w:rsidRPr="001515DD" w:rsidRDefault="00464E85" w:rsidP="00BE7FD9">
      <w:pPr>
        <w:numPr>
          <w:ilvl w:val="0"/>
          <w:numId w:val="1"/>
        </w:numPr>
        <w:jc w:val="both"/>
        <w:rPr>
          <w:szCs w:val="24"/>
        </w:rPr>
      </w:pPr>
      <w:r w:rsidRPr="001515D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14:paraId="69708279" w14:textId="77777777" w:rsidR="00D85485" w:rsidRPr="001515DD" w:rsidRDefault="00D85485" w:rsidP="00464E85">
      <w:pPr>
        <w:pStyle w:val="Zkladntext"/>
        <w:ind w:left="360"/>
        <w:rPr>
          <w:szCs w:val="24"/>
        </w:rPr>
      </w:pPr>
    </w:p>
    <w:p w14:paraId="1C4A4BC1" w14:textId="77777777" w:rsidR="00D85485" w:rsidRPr="001515DD" w:rsidRDefault="00D85485" w:rsidP="00BE7FD9">
      <w:pPr>
        <w:numPr>
          <w:ilvl w:val="0"/>
          <w:numId w:val="1"/>
        </w:numPr>
        <w:jc w:val="both"/>
        <w:rPr>
          <w:szCs w:val="24"/>
        </w:rPr>
      </w:pPr>
      <w:r w:rsidRPr="001515DD">
        <w:rPr>
          <w:szCs w:val="24"/>
        </w:rPr>
        <w:lastRenderedPageBreak/>
        <w:t>Zhotovitel zajistí na své náklady ostrahu staveniště.</w:t>
      </w:r>
    </w:p>
    <w:p w14:paraId="6948F5E4" w14:textId="77777777" w:rsidR="00D85485" w:rsidRPr="001515DD" w:rsidRDefault="00D85485" w:rsidP="00D85485">
      <w:pPr>
        <w:rPr>
          <w:szCs w:val="24"/>
        </w:rPr>
      </w:pPr>
    </w:p>
    <w:p w14:paraId="2F0E104F" w14:textId="77777777" w:rsidR="00402426" w:rsidRPr="001515DD" w:rsidRDefault="00402426" w:rsidP="00BE7FD9">
      <w:pPr>
        <w:numPr>
          <w:ilvl w:val="0"/>
          <w:numId w:val="1"/>
        </w:numPr>
        <w:jc w:val="both"/>
        <w:rPr>
          <w:szCs w:val="24"/>
        </w:rPr>
      </w:pPr>
      <w:r w:rsidRPr="001515DD">
        <w:rPr>
          <w:szCs w:val="24"/>
        </w:rPr>
        <w:t>Ode dne převzetí staveniště nese zhotovitel nebezpečí všech škod na prováděném díle až do doby jeho dokončení a předání objednateli.</w:t>
      </w:r>
    </w:p>
    <w:p w14:paraId="4994706E" w14:textId="77777777" w:rsidR="00D85485" w:rsidRPr="001515DD" w:rsidRDefault="00D85485" w:rsidP="00D85485">
      <w:pPr>
        <w:pStyle w:val="Odstavecseseznamem"/>
        <w:rPr>
          <w:szCs w:val="24"/>
        </w:rPr>
      </w:pPr>
    </w:p>
    <w:p w14:paraId="5EA9FB9C" w14:textId="77777777" w:rsidR="00D85485" w:rsidRPr="001515DD" w:rsidRDefault="00D85485" w:rsidP="00BE7FD9">
      <w:pPr>
        <w:numPr>
          <w:ilvl w:val="0"/>
          <w:numId w:val="1"/>
        </w:numPr>
        <w:jc w:val="both"/>
        <w:rPr>
          <w:szCs w:val="24"/>
        </w:rPr>
      </w:pPr>
      <w:r w:rsidRPr="001515DD">
        <w:rPr>
          <w:szCs w:val="24"/>
        </w:rPr>
        <w:t>Zhotovitel na vlastní náklady projedná veškeré náležitosti spojené s povolením, provozem a vyklizením zařízení staveniště.</w:t>
      </w:r>
    </w:p>
    <w:p w14:paraId="3A266CBC" w14:textId="77777777" w:rsidR="005969BD" w:rsidRPr="001515DD" w:rsidRDefault="005969BD" w:rsidP="005969BD">
      <w:pPr>
        <w:pStyle w:val="Zkladntext"/>
        <w:ind w:left="360"/>
        <w:rPr>
          <w:szCs w:val="24"/>
        </w:rPr>
      </w:pPr>
    </w:p>
    <w:p w14:paraId="2773E508" w14:textId="4A8BA60B" w:rsidR="00617776" w:rsidRPr="001515DD" w:rsidRDefault="005969BD" w:rsidP="001515DD">
      <w:pPr>
        <w:numPr>
          <w:ilvl w:val="0"/>
          <w:numId w:val="1"/>
        </w:numPr>
        <w:jc w:val="both"/>
        <w:rPr>
          <w:szCs w:val="24"/>
        </w:rPr>
      </w:pPr>
      <w:r w:rsidRPr="001515DD">
        <w:rPr>
          <w:szCs w:val="24"/>
        </w:rPr>
        <w:t>Zhotovitel se zavazuje, že v souladu s časovým a finančním harmonogramem a podmínkami stavebních povolení umožní vstup do svého staveniště a realizaci prací na koordinovaných stavbách dalších investorů</w:t>
      </w:r>
      <w:r w:rsidR="002354F0" w:rsidRPr="001515DD">
        <w:rPr>
          <w:szCs w:val="24"/>
        </w:rPr>
        <w:t>.</w:t>
      </w:r>
    </w:p>
    <w:p w14:paraId="24261BE1" w14:textId="77777777" w:rsidR="00A6320F" w:rsidRPr="001515DD" w:rsidRDefault="00A6320F" w:rsidP="00A6320F">
      <w:pPr>
        <w:pStyle w:val="Nadpis1"/>
        <w:rPr>
          <w:szCs w:val="24"/>
        </w:rPr>
      </w:pPr>
      <w:bookmarkStart w:id="7" w:name="_Ref494102516"/>
      <w:r w:rsidRPr="001515DD">
        <w:rPr>
          <w:szCs w:val="24"/>
        </w:rPr>
        <w:t>Stavební deník</w:t>
      </w:r>
      <w:bookmarkEnd w:id="7"/>
    </w:p>
    <w:p w14:paraId="65085483" w14:textId="77777777" w:rsidR="00A6320F" w:rsidRPr="001515DD" w:rsidRDefault="00A6320F" w:rsidP="0031684F">
      <w:pPr>
        <w:numPr>
          <w:ilvl w:val="0"/>
          <w:numId w:val="17"/>
        </w:numPr>
        <w:jc w:val="both"/>
        <w:rPr>
          <w:szCs w:val="24"/>
        </w:rPr>
      </w:pPr>
      <w:r w:rsidRPr="001515DD">
        <w:rPr>
          <w:szCs w:val="24"/>
        </w:rPr>
        <w:t xml:space="preserve">Zhotovitel je povinen vést </w:t>
      </w:r>
      <w:r w:rsidR="00781D45" w:rsidRPr="001515DD">
        <w:rPr>
          <w:szCs w:val="24"/>
        </w:rPr>
        <w:t xml:space="preserve">stavební deník, a to ode dne předání a převzetí staveniště </w:t>
      </w:r>
      <w:r w:rsidRPr="001515DD">
        <w:rPr>
          <w:szCs w:val="24"/>
        </w:rPr>
        <w:t>do dne dokončení stavby</w:t>
      </w:r>
      <w:r w:rsidR="00E9180F" w:rsidRPr="001515DD">
        <w:rPr>
          <w:szCs w:val="24"/>
        </w:rPr>
        <w:t xml:space="preserve"> a předání díla objednateli</w:t>
      </w:r>
      <w:r w:rsidRPr="001515DD">
        <w:rPr>
          <w:szCs w:val="24"/>
        </w:rPr>
        <w:t xml:space="preserve">, popřípadě do odstranění vad a nedodělků. Náležitosti a způsob vedení stavebního deníku jsou stanoveny vyhláškou č. 499/2006 Sb., o dokumentaci staveb. </w:t>
      </w:r>
    </w:p>
    <w:p w14:paraId="0B9F1443" w14:textId="77777777" w:rsidR="00A6320F" w:rsidRPr="001515DD" w:rsidRDefault="00A6320F" w:rsidP="00A6320F">
      <w:pPr>
        <w:rPr>
          <w:szCs w:val="24"/>
        </w:rPr>
      </w:pPr>
    </w:p>
    <w:p w14:paraId="70D90CAD" w14:textId="77777777" w:rsidR="00A6320F" w:rsidRPr="001515DD" w:rsidRDefault="00A6320F" w:rsidP="0031684F">
      <w:pPr>
        <w:numPr>
          <w:ilvl w:val="0"/>
          <w:numId w:val="17"/>
        </w:numPr>
        <w:jc w:val="both"/>
        <w:rPr>
          <w:szCs w:val="24"/>
        </w:rPr>
      </w:pPr>
      <w:r w:rsidRPr="001515DD">
        <w:rPr>
          <w:szCs w:val="24"/>
        </w:rPr>
        <w:t>Zhotovitel je povinen uvést do stavebního deníku všechny předepsané identifikační údaje a zapisovat do stavebního deníku všechny skutečnosti rozhodné pro plnění smlouvy. Dále je zhotovitel povinen vést pravidelné denní záznamy v stavebním deníku a další záznamy dokumentující provádění stavby.</w:t>
      </w:r>
    </w:p>
    <w:p w14:paraId="51C84DD8" w14:textId="77777777" w:rsidR="0000329D" w:rsidRPr="001515DD" w:rsidRDefault="0000329D" w:rsidP="0000329D">
      <w:pPr>
        <w:ind w:left="372"/>
        <w:jc w:val="both"/>
        <w:rPr>
          <w:szCs w:val="24"/>
        </w:rPr>
      </w:pPr>
    </w:p>
    <w:p w14:paraId="0C5F4132" w14:textId="77777777" w:rsidR="00A6320F" w:rsidRPr="001515DD" w:rsidRDefault="00A6320F" w:rsidP="0031684F">
      <w:pPr>
        <w:numPr>
          <w:ilvl w:val="0"/>
          <w:numId w:val="17"/>
        </w:numPr>
        <w:jc w:val="both"/>
        <w:rPr>
          <w:szCs w:val="24"/>
        </w:rPr>
      </w:pPr>
      <w:r w:rsidRPr="001515DD">
        <w:rPr>
          <w:szCs w:val="24"/>
        </w:rPr>
        <w:t xml:space="preserve">Zhotovitel je povinen průběžně zpracovávat tabulky </w:t>
      </w:r>
      <w:r w:rsidR="007504A8" w:rsidRPr="001515DD">
        <w:rPr>
          <w:szCs w:val="24"/>
        </w:rPr>
        <w:t xml:space="preserve">kanalizačních a </w:t>
      </w:r>
      <w:r w:rsidRPr="001515DD">
        <w:rPr>
          <w:szCs w:val="24"/>
        </w:rPr>
        <w:t xml:space="preserve">vodovodních přípojek, které bude potvrzovat provozní technik </w:t>
      </w:r>
      <w:r w:rsidR="008D1CB5" w:rsidRPr="001515DD">
        <w:rPr>
          <w:szCs w:val="24"/>
        </w:rPr>
        <w:t xml:space="preserve">zástupce </w:t>
      </w:r>
      <w:r w:rsidRPr="001515DD">
        <w:rPr>
          <w:szCs w:val="24"/>
        </w:rPr>
        <w:t xml:space="preserve">objednatele nad výkopem. Tabulky musí být kontrolovány provozem </w:t>
      </w:r>
      <w:r w:rsidR="008D1CB5" w:rsidRPr="001515DD">
        <w:rPr>
          <w:szCs w:val="24"/>
        </w:rPr>
        <w:t xml:space="preserve">zástupce </w:t>
      </w:r>
      <w:r w:rsidRPr="001515DD">
        <w:rPr>
          <w:szCs w:val="24"/>
        </w:rPr>
        <w:t xml:space="preserve">objednatele a uloženy společně se stavebním deníkem. </w:t>
      </w:r>
    </w:p>
    <w:p w14:paraId="3D54D9F4" w14:textId="77777777" w:rsidR="00A6320F" w:rsidRPr="001515DD" w:rsidRDefault="00A6320F" w:rsidP="00A6320F">
      <w:pPr>
        <w:jc w:val="both"/>
        <w:rPr>
          <w:szCs w:val="24"/>
        </w:rPr>
      </w:pPr>
    </w:p>
    <w:p w14:paraId="7B3A47B8" w14:textId="77777777" w:rsidR="00A6320F" w:rsidRPr="001515DD" w:rsidRDefault="00A6320F" w:rsidP="0031684F">
      <w:pPr>
        <w:numPr>
          <w:ilvl w:val="0"/>
          <w:numId w:val="17"/>
        </w:numPr>
        <w:jc w:val="both"/>
        <w:rPr>
          <w:szCs w:val="24"/>
        </w:rPr>
      </w:pPr>
      <w:r w:rsidRPr="001515DD">
        <w:rPr>
          <w:szCs w:val="24"/>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1515DD">
        <w:rPr>
          <w:szCs w:val="24"/>
        </w:rPr>
        <w:t xml:space="preserve">, </w:t>
      </w:r>
      <w:r w:rsidRPr="001515DD">
        <w:rPr>
          <w:szCs w:val="24"/>
        </w:rPr>
        <w:t xml:space="preserve">koordinátor bezpečnosti a ochrany zdraví při práci (působí-li na staveništi), případně další osoby oprávněné plnit úkoly správního dozoru. </w:t>
      </w:r>
    </w:p>
    <w:p w14:paraId="05DE5522" w14:textId="77777777" w:rsidR="00A6320F" w:rsidRPr="001515DD" w:rsidRDefault="00A6320F" w:rsidP="00A6320F">
      <w:pPr>
        <w:jc w:val="both"/>
        <w:rPr>
          <w:szCs w:val="24"/>
        </w:rPr>
      </w:pPr>
    </w:p>
    <w:p w14:paraId="3D74B36C" w14:textId="77777777" w:rsidR="00CC15B3" w:rsidRPr="001515DD" w:rsidRDefault="00CC15B3" w:rsidP="0031684F">
      <w:pPr>
        <w:numPr>
          <w:ilvl w:val="0"/>
          <w:numId w:val="17"/>
        </w:numPr>
        <w:jc w:val="both"/>
        <w:rPr>
          <w:szCs w:val="24"/>
        </w:rPr>
      </w:pPr>
      <w:r w:rsidRPr="001515DD">
        <w:rPr>
          <w:szCs w:val="24"/>
        </w:rPr>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14:paraId="4114074F" w14:textId="77777777" w:rsidR="00CC15B3" w:rsidRPr="001515DD" w:rsidRDefault="00CC15B3" w:rsidP="00CC15B3">
      <w:pPr>
        <w:ind w:left="372"/>
        <w:jc w:val="both"/>
        <w:rPr>
          <w:szCs w:val="24"/>
        </w:rPr>
      </w:pPr>
    </w:p>
    <w:p w14:paraId="386929B5" w14:textId="77777777" w:rsidR="00CC15B3" w:rsidRPr="001515DD" w:rsidRDefault="00CC15B3" w:rsidP="0031684F">
      <w:pPr>
        <w:numPr>
          <w:ilvl w:val="0"/>
          <w:numId w:val="17"/>
        </w:numPr>
        <w:jc w:val="both"/>
        <w:rPr>
          <w:szCs w:val="24"/>
        </w:rPr>
      </w:pPr>
      <w:r w:rsidRPr="001515DD">
        <w:rPr>
          <w:szCs w:val="24"/>
        </w:rPr>
        <w:t>Nesouhlasí-li technický zástupce objednatele nebo zhotovitele se zápisem v</w:t>
      </w:r>
      <w:r w:rsidR="00595DE4" w:rsidRPr="001515DD">
        <w:rPr>
          <w:szCs w:val="24"/>
        </w:rPr>
        <w:t xml:space="preserve"> </w:t>
      </w:r>
      <w:r w:rsidRPr="001515DD">
        <w:rPr>
          <w:szCs w:val="24"/>
        </w:rPr>
        <w:t xml:space="preserve">stavebním deníku, musí k tomuto zápisu připojit svoje stanovisko nejpozději do tří pracovních dnů. </w:t>
      </w:r>
    </w:p>
    <w:p w14:paraId="3571CD96" w14:textId="77777777" w:rsidR="00CC15B3" w:rsidRPr="001515DD" w:rsidRDefault="00CC15B3" w:rsidP="00CC15B3">
      <w:pPr>
        <w:ind w:left="372"/>
        <w:jc w:val="both"/>
        <w:rPr>
          <w:szCs w:val="24"/>
        </w:rPr>
      </w:pPr>
    </w:p>
    <w:p w14:paraId="69E8BC3F" w14:textId="77777777" w:rsidR="00781D45" w:rsidRPr="001515DD" w:rsidRDefault="00595DE4" w:rsidP="0031684F">
      <w:pPr>
        <w:numPr>
          <w:ilvl w:val="0"/>
          <w:numId w:val="17"/>
        </w:numPr>
        <w:jc w:val="both"/>
        <w:rPr>
          <w:szCs w:val="24"/>
        </w:rPr>
      </w:pPr>
      <w:r w:rsidRPr="001515DD">
        <w:rPr>
          <w:szCs w:val="24"/>
        </w:rPr>
        <w:t xml:space="preserve">Zápisy v </w:t>
      </w:r>
      <w:r w:rsidR="00CC15B3" w:rsidRPr="001515DD">
        <w:rPr>
          <w:szCs w:val="24"/>
        </w:rPr>
        <w:t>stavebním deníku se nepovažují za změnu smlouvy ani nezakládají nárok na změnu smlouvy.</w:t>
      </w:r>
    </w:p>
    <w:p w14:paraId="208AA50A" w14:textId="77777777" w:rsidR="00A6320F" w:rsidRPr="001515DD" w:rsidRDefault="00A6320F" w:rsidP="00A6320F">
      <w:pPr>
        <w:pStyle w:val="Nadpis1"/>
        <w:rPr>
          <w:szCs w:val="24"/>
        </w:rPr>
      </w:pPr>
      <w:bookmarkStart w:id="8" w:name="_Ref494102483"/>
      <w:r w:rsidRPr="001515DD">
        <w:rPr>
          <w:szCs w:val="24"/>
        </w:rPr>
        <w:t>Požadavky na způsob provádění díla</w:t>
      </w:r>
      <w:bookmarkEnd w:id="8"/>
    </w:p>
    <w:p w14:paraId="01EA368C" w14:textId="77777777" w:rsidR="00A6320F" w:rsidRPr="001515DD" w:rsidRDefault="00A6320F" w:rsidP="0031684F">
      <w:pPr>
        <w:numPr>
          <w:ilvl w:val="0"/>
          <w:numId w:val="10"/>
        </w:numPr>
        <w:ind w:left="426" w:hanging="426"/>
        <w:jc w:val="both"/>
        <w:rPr>
          <w:szCs w:val="24"/>
        </w:rPr>
      </w:pPr>
      <w:r w:rsidRPr="001515DD">
        <w:rPr>
          <w:szCs w:val="24"/>
        </w:rPr>
        <w:t>Objednatel prohlašuje, že předal zhotoviteli veškeré dostupné podklady potřebné k řádnému provedení díla. Zhotovitel prohlašuje, že se s těmito podklady vyčerpávajícím způsobem seznámil.</w:t>
      </w:r>
    </w:p>
    <w:p w14:paraId="113B3808" w14:textId="77777777" w:rsidR="008E6985" w:rsidRPr="001515DD" w:rsidRDefault="008E6985" w:rsidP="008E6985">
      <w:pPr>
        <w:ind w:left="426"/>
        <w:jc w:val="both"/>
        <w:rPr>
          <w:szCs w:val="24"/>
        </w:rPr>
      </w:pPr>
    </w:p>
    <w:p w14:paraId="27E153F7" w14:textId="77777777" w:rsidR="00170611" w:rsidRPr="001515DD" w:rsidRDefault="00A6320F" w:rsidP="0031684F">
      <w:pPr>
        <w:numPr>
          <w:ilvl w:val="0"/>
          <w:numId w:val="10"/>
        </w:numPr>
        <w:ind w:left="426" w:hanging="426"/>
        <w:jc w:val="both"/>
        <w:rPr>
          <w:szCs w:val="24"/>
        </w:rPr>
      </w:pPr>
      <w:r w:rsidRPr="001515DD">
        <w:rPr>
          <w:szCs w:val="24"/>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1515DD">
        <w:rPr>
          <w:szCs w:val="24"/>
        </w:rPr>
        <w:t xml:space="preserve">povolení ke </w:t>
      </w:r>
      <w:r w:rsidRPr="001515DD">
        <w:rPr>
          <w:szCs w:val="24"/>
        </w:rPr>
        <w:t xml:space="preserve">kácení dřevin atd. a předá kopie těchto rozhodnutí technickému </w:t>
      </w:r>
      <w:r w:rsidR="00A624BC" w:rsidRPr="001515DD">
        <w:rPr>
          <w:szCs w:val="24"/>
        </w:rPr>
        <w:t xml:space="preserve">zástupci objednatele </w:t>
      </w:r>
      <w:r w:rsidRPr="001515DD">
        <w:rPr>
          <w:szCs w:val="24"/>
        </w:rPr>
        <w:t>ihned po jejich vydání.</w:t>
      </w:r>
      <w:r w:rsidR="00170611" w:rsidRPr="001515DD">
        <w:rPr>
          <w:szCs w:val="24"/>
        </w:rPr>
        <w:t xml:space="preserve"> </w:t>
      </w:r>
    </w:p>
    <w:p w14:paraId="0A5EF909" w14:textId="77777777" w:rsidR="00170611" w:rsidRPr="001515DD" w:rsidRDefault="00170611" w:rsidP="00170611">
      <w:pPr>
        <w:ind w:left="426"/>
        <w:jc w:val="both"/>
        <w:rPr>
          <w:szCs w:val="24"/>
        </w:rPr>
      </w:pPr>
    </w:p>
    <w:p w14:paraId="78847AA0" w14:textId="77777777" w:rsidR="005543AF" w:rsidRPr="001515DD" w:rsidRDefault="005543AF" w:rsidP="0031684F">
      <w:pPr>
        <w:numPr>
          <w:ilvl w:val="0"/>
          <w:numId w:val="10"/>
        </w:numPr>
        <w:ind w:left="426" w:hanging="426"/>
        <w:jc w:val="both"/>
        <w:rPr>
          <w:szCs w:val="24"/>
        </w:rPr>
      </w:pPr>
      <w:r w:rsidRPr="001515DD">
        <w:rPr>
          <w:szCs w:val="24"/>
        </w:rPr>
        <w:t xml:space="preserve">Zhotovitel bude v předstihu informovat místně příslušný </w:t>
      </w:r>
      <w:r w:rsidR="00B6243E" w:rsidRPr="001515DD">
        <w:rPr>
          <w:szCs w:val="24"/>
        </w:rPr>
        <w:t>městský úřad</w:t>
      </w:r>
      <w:r w:rsidRPr="001515DD">
        <w:rPr>
          <w:szCs w:val="24"/>
        </w:rPr>
        <w:t xml:space="preserve"> </w:t>
      </w:r>
      <w:r w:rsidR="00AD499B" w:rsidRPr="001515DD">
        <w:rPr>
          <w:szCs w:val="24"/>
        </w:rPr>
        <w:t xml:space="preserve">a objednatele </w:t>
      </w:r>
      <w:r w:rsidRPr="001515DD">
        <w:rPr>
          <w:szCs w:val="24"/>
        </w:rPr>
        <w:t>o zahájení a plánovaném průběhu prací (uzavírkách).</w:t>
      </w:r>
    </w:p>
    <w:p w14:paraId="0D613A59" w14:textId="77777777" w:rsidR="00A6320F" w:rsidRPr="001515DD" w:rsidRDefault="00A6320F" w:rsidP="00A6320F">
      <w:pPr>
        <w:pStyle w:val="Zkladntext"/>
        <w:ind w:left="426" w:hanging="426"/>
        <w:rPr>
          <w:szCs w:val="24"/>
        </w:rPr>
      </w:pPr>
    </w:p>
    <w:p w14:paraId="6608234C" w14:textId="77777777" w:rsidR="00A6320F" w:rsidRPr="001515DD" w:rsidRDefault="00A6320F" w:rsidP="0031684F">
      <w:pPr>
        <w:numPr>
          <w:ilvl w:val="0"/>
          <w:numId w:val="10"/>
        </w:numPr>
        <w:ind w:left="426" w:hanging="426"/>
        <w:jc w:val="both"/>
        <w:rPr>
          <w:szCs w:val="24"/>
        </w:rPr>
      </w:pPr>
      <w:r w:rsidRPr="001515DD">
        <w:rPr>
          <w:szCs w:val="24"/>
        </w:rPr>
        <w:t xml:space="preserve">Zhotovitel zajistí </w:t>
      </w:r>
      <w:r w:rsidR="00BB15C8" w:rsidRPr="001515DD">
        <w:rPr>
          <w:szCs w:val="24"/>
        </w:rPr>
        <w:t>přístup</w:t>
      </w:r>
      <w:r w:rsidRPr="001515DD">
        <w:rPr>
          <w:szCs w:val="24"/>
        </w:rPr>
        <w:t xml:space="preserve"> do jednotlivých objektů dotčených stavbou.</w:t>
      </w:r>
    </w:p>
    <w:p w14:paraId="613F18F0" w14:textId="77777777" w:rsidR="00021D4A" w:rsidRPr="001515DD" w:rsidRDefault="00EB6A82" w:rsidP="00EB6A82">
      <w:pPr>
        <w:tabs>
          <w:tab w:val="left" w:pos="3435"/>
        </w:tabs>
        <w:ind w:left="426"/>
        <w:jc w:val="both"/>
        <w:rPr>
          <w:szCs w:val="24"/>
        </w:rPr>
      </w:pPr>
      <w:r w:rsidRPr="001515DD">
        <w:rPr>
          <w:szCs w:val="24"/>
        </w:rPr>
        <w:tab/>
      </w:r>
    </w:p>
    <w:p w14:paraId="4CAC9278" w14:textId="77777777" w:rsidR="005543AF" w:rsidRPr="001515DD" w:rsidRDefault="005543AF" w:rsidP="0031684F">
      <w:pPr>
        <w:numPr>
          <w:ilvl w:val="0"/>
          <w:numId w:val="10"/>
        </w:numPr>
        <w:ind w:left="426" w:hanging="426"/>
        <w:jc w:val="both"/>
        <w:rPr>
          <w:szCs w:val="24"/>
        </w:rPr>
      </w:pPr>
      <w:r w:rsidRPr="001515DD">
        <w:rPr>
          <w:szCs w:val="24"/>
        </w:rPr>
        <w:t>Zhotovitel zajistí vytyčení tras technické infrastruktury v místě jejich střetu se stavbou.</w:t>
      </w:r>
    </w:p>
    <w:p w14:paraId="137BD2EC" w14:textId="77777777" w:rsidR="00E912FE" w:rsidRPr="001515DD" w:rsidRDefault="00E912FE" w:rsidP="00E912FE">
      <w:pPr>
        <w:ind w:left="426"/>
        <w:jc w:val="both"/>
        <w:rPr>
          <w:color w:val="FF0000"/>
          <w:szCs w:val="24"/>
        </w:rPr>
      </w:pPr>
    </w:p>
    <w:p w14:paraId="10576C99" w14:textId="77777777" w:rsidR="005543AF" w:rsidRPr="001515DD" w:rsidRDefault="005543AF" w:rsidP="0031684F">
      <w:pPr>
        <w:numPr>
          <w:ilvl w:val="0"/>
          <w:numId w:val="10"/>
        </w:numPr>
        <w:ind w:left="426" w:hanging="426"/>
        <w:jc w:val="both"/>
        <w:rPr>
          <w:szCs w:val="24"/>
        </w:rPr>
      </w:pPr>
      <w:r w:rsidRPr="001515DD">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04EDDA4A" w14:textId="77777777" w:rsidR="00771290" w:rsidRPr="001515DD" w:rsidRDefault="00771290" w:rsidP="00771290">
      <w:pPr>
        <w:ind w:left="426"/>
        <w:jc w:val="both"/>
        <w:rPr>
          <w:szCs w:val="24"/>
        </w:rPr>
      </w:pPr>
    </w:p>
    <w:p w14:paraId="33DBFEE8" w14:textId="77777777" w:rsidR="00E92F45" w:rsidRPr="001515DD" w:rsidRDefault="00771290" w:rsidP="0031684F">
      <w:pPr>
        <w:numPr>
          <w:ilvl w:val="0"/>
          <w:numId w:val="10"/>
        </w:numPr>
        <w:ind w:left="426" w:hanging="426"/>
        <w:jc w:val="both"/>
        <w:rPr>
          <w:szCs w:val="24"/>
        </w:rPr>
      </w:pPr>
      <w:r w:rsidRPr="001515DD">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19CEE2B3" w14:textId="77777777" w:rsidR="005543AF" w:rsidRPr="001515DD" w:rsidRDefault="005543AF" w:rsidP="005543AF">
      <w:pPr>
        <w:ind w:left="426"/>
        <w:jc w:val="both"/>
        <w:rPr>
          <w:szCs w:val="24"/>
        </w:rPr>
      </w:pPr>
    </w:p>
    <w:p w14:paraId="30DBAD64" w14:textId="77777777" w:rsidR="005543AF" w:rsidRPr="001515DD" w:rsidRDefault="005543AF" w:rsidP="0031684F">
      <w:pPr>
        <w:numPr>
          <w:ilvl w:val="0"/>
          <w:numId w:val="10"/>
        </w:numPr>
        <w:ind w:left="426" w:hanging="426"/>
        <w:jc w:val="both"/>
        <w:rPr>
          <w:szCs w:val="24"/>
        </w:rPr>
      </w:pPr>
      <w:r w:rsidRPr="001515DD">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14:paraId="7697B04A" w14:textId="77777777" w:rsidR="005543AF" w:rsidRPr="001515DD" w:rsidRDefault="005543AF" w:rsidP="005543AF">
      <w:pPr>
        <w:ind w:left="426"/>
        <w:jc w:val="both"/>
        <w:rPr>
          <w:szCs w:val="24"/>
        </w:rPr>
      </w:pPr>
    </w:p>
    <w:p w14:paraId="3452F45B" w14:textId="77777777" w:rsidR="005543AF" w:rsidRPr="001515DD" w:rsidRDefault="00A624BC" w:rsidP="0031684F">
      <w:pPr>
        <w:numPr>
          <w:ilvl w:val="0"/>
          <w:numId w:val="10"/>
        </w:numPr>
        <w:ind w:left="426" w:hanging="426"/>
        <w:jc w:val="both"/>
        <w:rPr>
          <w:szCs w:val="24"/>
        </w:rPr>
      </w:pPr>
      <w:r w:rsidRPr="001515DD">
        <w:rPr>
          <w:szCs w:val="24"/>
        </w:rPr>
        <w:t>Technický dozor stavebníka</w:t>
      </w:r>
      <w:r w:rsidR="005543AF" w:rsidRPr="001515DD">
        <w:rPr>
          <w:szCs w:val="24"/>
        </w:rPr>
        <w:t xml:space="preserve"> je oprávněn kontrolovat kvalitu prováděných prací a činnost zhotovitele při provádění díla. O výsledku šetření provádí zápis do stavebního deníku. </w:t>
      </w:r>
    </w:p>
    <w:p w14:paraId="6D750911" w14:textId="77777777" w:rsidR="00A6320F" w:rsidRPr="001515DD" w:rsidRDefault="00A6320F" w:rsidP="00A6320F">
      <w:pPr>
        <w:pStyle w:val="Zkladntext"/>
        <w:ind w:left="426" w:hanging="426"/>
        <w:rPr>
          <w:szCs w:val="24"/>
        </w:rPr>
      </w:pPr>
    </w:p>
    <w:p w14:paraId="3DE9D25A" w14:textId="77777777" w:rsidR="00A6320F" w:rsidRPr="001515DD" w:rsidRDefault="00A6320F" w:rsidP="0031684F">
      <w:pPr>
        <w:numPr>
          <w:ilvl w:val="0"/>
          <w:numId w:val="10"/>
        </w:numPr>
        <w:ind w:left="426" w:hanging="426"/>
        <w:jc w:val="both"/>
        <w:rPr>
          <w:szCs w:val="24"/>
        </w:rPr>
      </w:pPr>
      <w:r w:rsidRPr="001515DD">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1515DD">
        <w:rPr>
          <w:szCs w:val="24"/>
        </w:rPr>
        <w:t>ké</w:t>
      </w:r>
      <w:r w:rsidR="007B5782" w:rsidRPr="001515DD">
        <w:rPr>
          <w:szCs w:val="24"/>
        </w:rPr>
        <w:t>ho</w:t>
      </w:r>
      <w:r w:rsidR="00A624BC" w:rsidRPr="001515DD">
        <w:rPr>
          <w:szCs w:val="24"/>
        </w:rPr>
        <w:t xml:space="preserve"> zástupce objednatele </w:t>
      </w:r>
      <w:r w:rsidRPr="001515DD">
        <w:rPr>
          <w:szCs w:val="24"/>
        </w:rPr>
        <w:t>zasláním e-mailu. V případě, že zhotovitel tento závazek nesplní, je povinen umožnit objednateli provedení dodatečné kontroly a nese náklady s tím spojené.</w:t>
      </w:r>
    </w:p>
    <w:p w14:paraId="4E37A63A" w14:textId="77777777" w:rsidR="00A6320F" w:rsidRPr="001515DD" w:rsidRDefault="00A6320F" w:rsidP="00A6320F">
      <w:pPr>
        <w:tabs>
          <w:tab w:val="num" w:pos="900"/>
        </w:tabs>
        <w:ind w:left="426" w:hanging="426"/>
        <w:jc w:val="both"/>
        <w:rPr>
          <w:szCs w:val="24"/>
        </w:rPr>
      </w:pPr>
    </w:p>
    <w:p w14:paraId="47F0EF9D" w14:textId="77777777" w:rsidR="00A6320F" w:rsidRPr="001515DD" w:rsidRDefault="00A6320F" w:rsidP="0031684F">
      <w:pPr>
        <w:numPr>
          <w:ilvl w:val="0"/>
          <w:numId w:val="10"/>
        </w:numPr>
        <w:ind w:left="426" w:hanging="426"/>
        <w:jc w:val="both"/>
        <w:rPr>
          <w:szCs w:val="24"/>
        </w:rPr>
      </w:pPr>
      <w:r w:rsidRPr="001515DD">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01252D23" w14:textId="77777777" w:rsidR="005543AF" w:rsidRPr="001515DD" w:rsidRDefault="005543AF" w:rsidP="005543AF">
      <w:pPr>
        <w:pStyle w:val="Odstavecseseznamem"/>
        <w:rPr>
          <w:szCs w:val="24"/>
        </w:rPr>
      </w:pPr>
    </w:p>
    <w:p w14:paraId="0A4135B1" w14:textId="77777777" w:rsidR="005543AF" w:rsidRPr="001515DD" w:rsidRDefault="005543AF" w:rsidP="0031684F">
      <w:pPr>
        <w:numPr>
          <w:ilvl w:val="0"/>
          <w:numId w:val="10"/>
        </w:numPr>
        <w:ind w:left="426" w:hanging="426"/>
        <w:jc w:val="both"/>
        <w:rPr>
          <w:szCs w:val="24"/>
        </w:rPr>
      </w:pPr>
      <w:r w:rsidRPr="001515DD">
        <w:rPr>
          <w:szCs w:val="24"/>
        </w:rPr>
        <w:t xml:space="preserve">V případě zpoždění prací </w:t>
      </w:r>
      <w:r w:rsidR="00AD499B" w:rsidRPr="001515DD">
        <w:rPr>
          <w:szCs w:val="24"/>
        </w:rPr>
        <w:t xml:space="preserve">dle harmonogramu prací </w:t>
      </w:r>
      <w:r w:rsidRPr="001515DD">
        <w:rPr>
          <w:szCs w:val="24"/>
        </w:rPr>
        <w:t>upozorní zhotovitel neprodleně objednatele na tuto okolnost.</w:t>
      </w:r>
    </w:p>
    <w:p w14:paraId="02B56D98" w14:textId="77777777" w:rsidR="006557A2" w:rsidRPr="001515DD" w:rsidRDefault="006557A2" w:rsidP="006557A2">
      <w:pPr>
        <w:ind w:left="426"/>
        <w:jc w:val="both"/>
        <w:rPr>
          <w:szCs w:val="24"/>
        </w:rPr>
      </w:pPr>
    </w:p>
    <w:p w14:paraId="053A183B" w14:textId="77777777" w:rsidR="006557A2" w:rsidRPr="001515DD" w:rsidRDefault="006557A2" w:rsidP="0031684F">
      <w:pPr>
        <w:pStyle w:val="Zkladntext"/>
        <w:numPr>
          <w:ilvl w:val="0"/>
          <w:numId w:val="10"/>
        </w:numPr>
        <w:ind w:left="426" w:hanging="426"/>
        <w:rPr>
          <w:szCs w:val="24"/>
        </w:rPr>
      </w:pPr>
      <w:r w:rsidRPr="001515DD">
        <w:rPr>
          <w:szCs w:val="24"/>
        </w:rPr>
        <w:lastRenderedPageBreak/>
        <w:t>Zhotovitel je povinen v průběhu stavby zaznamenávat do jednoho vyhotovení projektové dokumentace veškeré změny, které vznikly při provádění prací. Změny musí být zaznamenány ihned po jejich realizaci.</w:t>
      </w:r>
    </w:p>
    <w:p w14:paraId="20C04D84" w14:textId="77777777" w:rsidR="006557A2" w:rsidRPr="001515DD" w:rsidRDefault="006557A2" w:rsidP="006557A2">
      <w:pPr>
        <w:pStyle w:val="Odstavecseseznamem"/>
        <w:ind w:left="426" w:hanging="426"/>
        <w:rPr>
          <w:szCs w:val="24"/>
        </w:rPr>
      </w:pPr>
    </w:p>
    <w:p w14:paraId="0C6A8B04" w14:textId="77777777" w:rsidR="006557A2" w:rsidRPr="001515DD" w:rsidRDefault="006557A2" w:rsidP="0031684F">
      <w:pPr>
        <w:pStyle w:val="Zkladntext"/>
        <w:numPr>
          <w:ilvl w:val="0"/>
          <w:numId w:val="10"/>
        </w:numPr>
        <w:ind w:left="426" w:hanging="426"/>
        <w:rPr>
          <w:szCs w:val="24"/>
        </w:rPr>
      </w:pPr>
      <w:r w:rsidRPr="001515DD">
        <w:rPr>
          <w:szCs w:val="24"/>
        </w:rPr>
        <w:t xml:space="preserve">Zhotovitel zajistí zpracování dokumentace skutečného provedení stavby v počtu 4 tištěných kompletních </w:t>
      </w:r>
      <w:proofErr w:type="spellStart"/>
      <w:r w:rsidRPr="001515DD">
        <w:rPr>
          <w:szCs w:val="24"/>
        </w:rPr>
        <w:t>paré</w:t>
      </w:r>
      <w:proofErr w:type="spellEnd"/>
      <w:r w:rsidRPr="001515DD">
        <w:rPr>
          <w:szCs w:val="24"/>
        </w:rPr>
        <w:t xml:space="preserve"> včetně zaměření pro GIS BVK</w:t>
      </w:r>
      <w:r w:rsidR="00B6243E" w:rsidRPr="001515DD">
        <w:rPr>
          <w:szCs w:val="24"/>
        </w:rPr>
        <w:t>, GIS Modřice</w:t>
      </w:r>
      <w:r w:rsidRPr="001515DD">
        <w:rPr>
          <w:szCs w:val="24"/>
        </w:rPr>
        <w:t xml:space="preserve"> a technickou mapu statutárního města Brna</w:t>
      </w:r>
      <w:r w:rsidR="00B6243E" w:rsidRPr="001515DD">
        <w:rPr>
          <w:szCs w:val="24"/>
        </w:rPr>
        <w:t xml:space="preserve"> a města Modřice</w:t>
      </w:r>
      <w:r w:rsidRPr="001515DD">
        <w:rPr>
          <w:szCs w:val="24"/>
        </w:rPr>
        <w:t>.</w:t>
      </w:r>
    </w:p>
    <w:p w14:paraId="6E63BEAA" w14:textId="77777777" w:rsidR="005543AF" w:rsidRPr="001515DD" w:rsidRDefault="005543AF" w:rsidP="005543AF">
      <w:pPr>
        <w:ind w:left="426"/>
        <w:jc w:val="both"/>
        <w:rPr>
          <w:szCs w:val="24"/>
        </w:rPr>
      </w:pPr>
    </w:p>
    <w:p w14:paraId="03967207" w14:textId="77777777" w:rsidR="00021D4A" w:rsidRPr="001515DD" w:rsidRDefault="00021D4A" w:rsidP="0031684F">
      <w:pPr>
        <w:pStyle w:val="Zkladntext"/>
        <w:numPr>
          <w:ilvl w:val="0"/>
          <w:numId w:val="10"/>
        </w:numPr>
        <w:ind w:left="426" w:hanging="426"/>
        <w:rPr>
          <w:szCs w:val="24"/>
        </w:rPr>
      </w:pPr>
      <w:r w:rsidRPr="001515DD">
        <w:rPr>
          <w:szCs w:val="24"/>
        </w:rPr>
        <w:t xml:space="preserve">Zhotovitel zajistí dokladování rozsahu realizované obnovy komunikačních ploch v digitální podobě pomocí programu EZA. </w:t>
      </w:r>
    </w:p>
    <w:p w14:paraId="3DA12A2B" w14:textId="77777777" w:rsidR="00236C72" w:rsidRPr="001515DD" w:rsidRDefault="00236C72" w:rsidP="00236C72">
      <w:pPr>
        <w:pStyle w:val="Zkladntext"/>
        <w:ind w:left="426"/>
        <w:rPr>
          <w:color w:val="FF0000"/>
          <w:szCs w:val="24"/>
        </w:rPr>
      </w:pPr>
    </w:p>
    <w:p w14:paraId="6ADB933A" w14:textId="77777777" w:rsidR="005543AF" w:rsidRPr="001515DD" w:rsidRDefault="00A624BC" w:rsidP="0031684F">
      <w:pPr>
        <w:numPr>
          <w:ilvl w:val="0"/>
          <w:numId w:val="10"/>
        </w:numPr>
        <w:ind w:left="426" w:hanging="426"/>
        <w:jc w:val="both"/>
        <w:rPr>
          <w:szCs w:val="24"/>
        </w:rPr>
      </w:pPr>
      <w:r w:rsidRPr="001515DD">
        <w:rPr>
          <w:szCs w:val="24"/>
        </w:rPr>
        <w:t>Technický dozor stavebníka</w:t>
      </w:r>
      <w:r w:rsidR="005543AF" w:rsidRPr="001515DD">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1515DD">
        <w:rPr>
          <w:szCs w:val="24"/>
        </w:rPr>
        <w:t>né škody. Technický dozor stavebníka</w:t>
      </w:r>
      <w:r w:rsidR="005543AF" w:rsidRPr="001515DD">
        <w:rPr>
          <w:szCs w:val="24"/>
        </w:rPr>
        <w:t xml:space="preserve"> není oprávněn zasahovat do hospodářské činnosti zhotovitele.</w:t>
      </w:r>
    </w:p>
    <w:p w14:paraId="04AC0F96" w14:textId="77777777" w:rsidR="00FC0900" w:rsidRPr="001515DD" w:rsidRDefault="00FC0900" w:rsidP="00FC0900">
      <w:pPr>
        <w:ind w:left="426"/>
        <w:jc w:val="both"/>
        <w:rPr>
          <w:szCs w:val="24"/>
        </w:rPr>
      </w:pPr>
    </w:p>
    <w:p w14:paraId="57DE962D" w14:textId="77777777" w:rsidR="00FC0900" w:rsidRPr="001515DD" w:rsidRDefault="00FC0900" w:rsidP="0031684F">
      <w:pPr>
        <w:numPr>
          <w:ilvl w:val="0"/>
          <w:numId w:val="10"/>
        </w:numPr>
        <w:ind w:left="426" w:hanging="426"/>
        <w:jc w:val="both"/>
        <w:rPr>
          <w:szCs w:val="24"/>
        </w:rPr>
      </w:pPr>
      <w:r w:rsidRPr="001515DD">
        <w:rPr>
          <w:szCs w:val="24"/>
        </w:rPr>
        <w:t>Zhotovitel je povinen zabezpečit ochranu všech osob pohybujících se po staveništi proti úrazu.</w:t>
      </w:r>
    </w:p>
    <w:p w14:paraId="11342E64" w14:textId="77777777" w:rsidR="00A6320F" w:rsidRPr="001515DD" w:rsidRDefault="00A6320F" w:rsidP="00A6320F">
      <w:pPr>
        <w:tabs>
          <w:tab w:val="num" w:pos="900"/>
        </w:tabs>
        <w:ind w:left="426" w:hanging="426"/>
        <w:jc w:val="both"/>
        <w:rPr>
          <w:szCs w:val="24"/>
        </w:rPr>
      </w:pPr>
    </w:p>
    <w:p w14:paraId="19E47757" w14:textId="77777777" w:rsidR="00A6320F" w:rsidRPr="001515DD" w:rsidRDefault="00C8427E" w:rsidP="0031684F">
      <w:pPr>
        <w:numPr>
          <w:ilvl w:val="0"/>
          <w:numId w:val="10"/>
        </w:numPr>
        <w:ind w:left="426" w:hanging="426"/>
        <w:jc w:val="both"/>
        <w:rPr>
          <w:szCs w:val="24"/>
        </w:rPr>
      </w:pPr>
      <w:r w:rsidRPr="001515DD">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6CC3033E" w14:textId="77777777" w:rsidR="00FC0900" w:rsidRPr="001515DD" w:rsidRDefault="00FC0900" w:rsidP="00FC0900">
      <w:pPr>
        <w:ind w:left="426"/>
        <w:jc w:val="both"/>
        <w:rPr>
          <w:szCs w:val="24"/>
        </w:rPr>
      </w:pPr>
    </w:p>
    <w:p w14:paraId="10605C09" w14:textId="77777777" w:rsidR="00E92F45" w:rsidRPr="001515DD" w:rsidRDefault="00E92F45" w:rsidP="0031684F">
      <w:pPr>
        <w:numPr>
          <w:ilvl w:val="0"/>
          <w:numId w:val="10"/>
        </w:numPr>
        <w:ind w:left="426" w:hanging="426"/>
        <w:jc w:val="both"/>
        <w:rPr>
          <w:szCs w:val="24"/>
        </w:rPr>
      </w:pPr>
      <w:r w:rsidRPr="001515DD">
        <w:rPr>
          <w:szCs w:val="24"/>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14:paraId="5BB77825" w14:textId="77777777" w:rsidR="00E92F45" w:rsidRPr="001515DD" w:rsidRDefault="00E92F45" w:rsidP="00E92F45">
      <w:pPr>
        <w:pStyle w:val="Odstavecseseznamem"/>
        <w:rPr>
          <w:szCs w:val="24"/>
        </w:rPr>
      </w:pPr>
    </w:p>
    <w:p w14:paraId="28890A18" w14:textId="77777777" w:rsidR="00A6320F" w:rsidRPr="001515DD" w:rsidRDefault="00E92F45" w:rsidP="0031684F">
      <w:pPr>
        <w:numPr>
          <w:ilvl w:val="0"/>
          <w:numId w:val="10"/>
        </w:numPr>
        <w:ind w:left="426" w:hanging="426"/>
        <w:jc w:val="both"/>
        <w:rPr>
          <w:szCs w:val="24"/>
        </w:rPr>
      </w:pPr>
      <w:r w:rsidRPr="001515DD">
        <w:rPr>
          <w:szCs w:val="24"/>
        </w:rPr>
        <w:t xml:space="preserve">Zhotovitel se zavazuje, že bude v místech plnění jednat v souladu s pokyny objednatele, se kterými bude prokazatelně seznámen. </w:t>
      </w:r>
      <w:r w:rsidR="00A6320F" w:rsidRPr="001515DD">
        <w:rPr>
          <w:szCs w:val="24"/>
        </w:rPr>
        <w:t>V případě nedodržení bezpečnostních předpisů nebo pokynů stanovených k ochraně životního prostředí na straně z</w:t>
      </w:r>
      <w:r w:rsidR="00402F8E" w:rsidRPr="001515DD">
        <w:rPr>
          <w:szCs w:val="24"/>
        </w:rPr>
        <w:t xml:space="preserve">hotovitele, má objednatel právo </w:t>
      </w:r>
      <w:r w:rsidR="00A6320F" w:rsidRPr="001515DD">
        <w:rPr>
          <w:szCs w:val="24"/>
        </w:rPr>
        <w:t>odmítnout pokračování v provádění prací.</w:t>
      </w:r>
    </w:p>
    <w:p w14:paraId="2C550EB7" w14:textId="77777777" w:rsidR="00402F8E" w:rsidRPr="001515DD" w:rsidRDefault="00402F8E" w:rsidP="00402F8E">
      <w:pPr>
        <w:ind w:left="426"/>
        <w:jc w:val="both"/>
        <w:rPr>
          <w:szCs w:val="24"/>
        </w:rPr>
      </w:pPr>
    </w:p>
    <w:p w14:paraId="56224DB5" w14:textId="77777777" w:rsidR="00A6320F" w:rsidRPr="001515DD" w:rsidRDefault="00A6320F" w:rsidP="0031684F">
      <w:pPr>
        <w:numPr>
          <w:ilvl w:val="0"/>
          <w:numId w:val="10"/>
        </w:numPr>
        <w:ind w:left="426" w:hanging="426"/>
        <w:jc w:val="both"/>
        <w:rPr>
          <w:szCs w:val="24"/>
        </w:rPr>
      </w:pPr>
      <w:r w:rsidRPr="001515DD">
        <w:rPr>
          <w:szCs w:val="24"/>
        </w:rPr>
        <w:t xml:space="preserve">Zhotovitel nesmí manipulovat s armaturami na stávající vodovodní síti. Případnou manipulaci provede na objednávku </w:t>
      </w:r>
      <w:r w:rsidR="003F4CC5" w:rsidRPr="001515DD">
        <w:rPr>
          <w:szCs w:val="24"/>
        </w:rPr>
        <w:t>provoz vodovodní sítě</w:t>
      </w:r>
      <w:r w:rsidRPr="001515DD">
        <w:rPr>
          <w:szCs w:val="24"/>
        </w:rPr>
        <w:t xml:space="preserve"> B</w:t>
      </w:r>
      <w:r w:rsidR="00EB6A82" w:rsidRPr="001515DD">
        <w:rPr>
          <w:szCs w:val="24"/>
        </w:rPr>
        <w:t>rněnských vodáren a kanalizací, </w:t>
      </w:r>
      <w:r w:rsidRPr="001515DD">
        <w:rPr>
          <w:szCs w:val="24"/>
        </w:rPr>
        <w:t xml:space="preserve">a.s. </w:t>
      </w:r>
    </w:p>
    <w:p w14:paraId="7D0C00AD" w14:textId="77777777" w:rsidR="00A6320F" w:rsidRPr="001515DD" w:rsidRDefault="00A6320F" w:rsidP="00A6320F">
      <w:pPr>
        <w:ind w:left="426" w:hanging="426"/>
        <w:jc w:val="both"/>
        <w:rPr>
          <w:szCs w:val="24"/>
        </w:rPr>
      </w:pPr>
    </w:p>
    <w:p w14:paraId="5082EA94" w14:textId="77777777" w:rsidR="00A6320F" w:rsidRPr="001515DD" w:rsidRDefault="00A6320F" w:rsidP="0031684F">
      <w:pPr>
        <w:numPr>
          <w:ilvl w:val="0"/>
          <w:numId w:val="10"/>
        </w:numPr>
        <w:ind w:left="426" w:hanging="426"/>
        <w:jc w:val="both"/>
        <w:rPr>
          <w:szCs w:val="24"/>
        </w:rPr>
      </w:pPr>
      <w:r w:rsidRPr="001515DD">
        <w:rPr>
          <w:szCs w:val="24"/>
        </w:rPr>
        <w:t>V případě, že z důvodu zásahu do vodovodní sítě bude nutno přerušit dodávku pitné vody odběratelům, je zhotovitel povinen vzniklou skutečnost písemně oznámit provozovateli vodovodní sítě (</w:t>
      </w:r>
      <w:r w:rsidR="003F4CC5" w:rsidRPr="001515DD">
        <w:rPr>
          <w:szCs w:val="24"/>
        </w:rPr>
        <w:t>provoz</w:t>
      </w:r>
      <w:r w:rsidRPr="001515DD">
        <w:rPr>
          <w:szCs w:val="24"/>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1515DD">
        <w:rPr>
          <w:szCs w:val="24"/>
        </w:rPr>
        <w:t xml:space="preserve">v souladu se zákonem č. 274/2001 Sb., </w:t>
      </w:r>
      <w:r w:rsidR="001109A2" w:rsidRPr="001515DD">
        <w:rPr>
          <w:szCs w:val="24"/>
        </w:rPr>
        <w:lastRenderedPageBreak/>
        <w:t>o vodovodech a kanalizacích pro veřejnou potřebu a o změně některých zákonů (zákon o vodovodech a kanalizacích), ve znění pozdějších předpisů.</w:t>
      </w:r>
    </w:p>
    <w:p w14:paraId="496E01D0" w14:textId="77777777" w:rsidR="00A6320F" w:rsidRPr="001515DD" w:rsidRDefault="00A6320F" w:rsidP="00A6320F">
      <w:pPr>
        <w:ind w:left="426" w:hanging="426"/>
        <w:jc w:val="both"/>
        <w:rPr>
          <w:szCs w:val="24"/>
        </w:rPr>
      </w:pPr>
    </w:p>
    <w:p w14:paraId="1C485E6F" w14:textId="77777777" w:rsidR="00A6320F" w:rsidRPr="001515DD" w:rsidRDefault="00A6320F" w:rsidP="0031684F">
      <w:pPr>
        <w:numPr>
          <w:ilvl w:val="0"/>
          <w:numId w:val="10"/>
        </w:numPr>
        <w:ind w:left="426" w:hanging="426"/>
        <w:jc w:val="both"/>
        <w:rPr>
          <w:color w:val="FF0000"/>
          <w:szCs w:val="24"/>
        </w:rPr>
      </w:pPr>
      <w:r w:rsidRPr="001515DD">
        <w:rPr>
          <w:szCs w:val="24"/>
        </w:rPr>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r w:rsidR="00B56834" w:rsidRPr="001515DD">
        <w:rPr>
          <w:szCs w:val="24"/>
        </w:rPr>
        <w:t xml:space="preserve">případných </w:t>
      </w:r>
      <w:proofErr w:type="spellStart"/>
      <w:r w:rsidRPr="001515DD">
        <w:rPr>
          <w:szCs w:val="24"/>
        </w:rPr>
        <w:t>propojů</w:t>
      </w:r>
      <w:proofErr w:type="spellEnd"/>
      <w:r w:rsidRPr="001515DD">
        <w:rPr>
          <w:szCs w:val="24"/>
        </w:rPr>
        <w:t xml:space="preserve"> vodovodních řadů.</w:t>
      </w:r>
    </w:p>
    <w:p w14:paraId="1F5B81F2" w14:textId="77777777" w:rsidR="00A6320F" w:rsidRPr="001515DD" w:rsidRDefault="00A6320F" w:rsidP="00A6320F">
      <w:pPr>
        <w:ind w:left="426" w:hanging="426"/>
        <w:jc w:val="both"/>
        <w:rPr>
          <w:szCs w:val="24"/>
        </w:rPr>
      </w:pPr>
    </w:p>
    <w:p w14:paraId="1494EE8B" w14:textId="77777777" w:rsidR="00A6320F" w:rsidRPr="001515DD" w:rsidRDefault="006435AF" w:rsidP="0031684F">
      <w:pPr>
        <w:numPr>
          <w:ilvl w:val="0"/>
          <w:numId w:val="10"/>
        </w:numPr>
        <w:ind w:left="426" w:hanging="426"/>
        <w:jc w:val="both"/>
        <w:rPr>
          <w:szCs w:val="24"/>
        </w:rPr>
      </w:pPr>
      <w:r w:rsidRPr="001515DD">
        <w:rPr>
          <w:szCs w:val="24"/>
        </w:rPr>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1515DD">
        <w:rPr>
          <w:szCs w:val="24"/>
        </w:rPr>
        <w:t xml:space="preserve"> </w:t>
      </w:r>
    </w:p>
    <w:p w14:paraId="309004DE" w14:textId="77777777" w:rsidR="00021D4A" w:rsidRPr="001515DD" w:rsidRDefault="00021D4A" w:rsidP="00021D4A">
      <w:pPr>
        <w:ind w:left="426"/>
        <w:jc w:val="both"/>
        <w:rPr>
          <w:szCs w:val="24"/>
        </w:rPr>
      </w:pPr>
    </w:p>
    <w:p w14:paraId="20177F3C" w14:textId="77777777" w:rsidR="00651DF8" w:rsidRPr="001515DD" w:rsidRDefault="00A6320F" w:rsidP="0031684F">
      <w:pPr>
        <w:numPr>
          <w:ilvl w:val="0"/>
          <w:numId w:val="10"/>
        </w:numPr>
        <w:ind w:left="426" w:hanging="426"/>
        <w:jc w:val="both"/>
        <w:rPr>
          <w:szCs w:val="24"/>
        </w:rPr>
      </w:pPr>
      <w:r w:rsidRPr="001515DD">
        <w:rPr>
          <w:szCs w:val="24"/>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4078D852" w14:textId="77777777" w:rsidR="00651DF8" w:rsidRPr="001515DD" w:rsidRDefault="00651DF8" w:rsidP="00651DF8">
      <w:pPr>
        <w:ind w:left="426"/>
        <w:jc w:val="both"/>
        <w:rPr>
          <w:color w:val="FF0000"/>
          <w:szCs w:val="24"/>
        </w:rPr>
      </w:pPr>
    </w:p>
    <w:p w14:paraId="770F8C1D" w14:textId="77777777" w:rsidR="006E7587" w:rsidRPr="001515DD" w:rsidRDefault="006E7587" w:rsidP="0031684F">
      <w:pPr>
        <w:numPr>
          <w:ilvl w:val="0"/>
          <w:numId w:val="10"/>
        </w:numPr>
        <w:ind w:left="426" w:hanging="426"/>
        <w:jc w:val="both"/>
        <w:rPr>
          <w:iCs/>
          <w:szCs w:val="24"/>
        </w:rPr>
      </w:pPr>
      <w:r w:rsidRPr="001515DD">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2A7F3BEF" w14:textId="77777777" w:rsidR="006E7587" w:rsidRPr="001515DD" w:rsidRDefault="006E7587" w:rsidP="0031684F">
      <w:pPr>
        <w:pStyle w:val="pomlka"/>
        <w:numPr>
          <w:ilvl w:val="0"/>
          <w:numId w:val="26"/>
        </w:numPr>
      </w:pPr>
      <w:r w:rsidRPr="001515DD">
        <w:t>druh odpadu (O/N + katalogové číslo odpadu)</w:t>
      </w:r>
    </w:p>
    <w:p w14:paraId="6E2AFBFD" w14:textId="77777777" w:rsidR="006E7587" w:rsidRPr="001515DD" w:rsidRDefault="006E7587" w:rsidP="0031684F">
      <w:pPr>
        <w:pStyle w:val="pomlka"/>
        <w:numPr>
          <w:ilvl w:val="0"/>
          <w:numId w:val="26"/>
        </w:numPr>
      </w:pPr>
      <w:r w:rsidRPr="001515DD">
        <w:t>množství odpadu</w:t>
      </w:r>
    </w:p>
    <w:p w14:paraId="021213A6" w14:textId="77777777" w:rsidR="006E7587" w:rsidRPr="001515DD" w:rsidRDefault="006E7587" w:rsidP="0031684F">
      <w:pPr>
        <w:pStyle w:val="pomlka"/>
        <w:numPr>
          <w:ilvl w:val="0"/>
          <w:numId w:val="26"/>
        </w:numPr>
        <w:rPr>
          <w:iCs/>
        </w:rPr>
      </w:pPr>
      <w:r w:rsidRPr="001515DD">
        <w:t>identifikační údaje firmy, které byl odpad předán včetně Identifikačního čísla zařízení provozovatele.</w:t>
      </w:r>
    </w:p>
    <w:p w14:paraId="0A8868CD" w14:textId="77777777" w:rsidR="006557A2" w:rsidRPr="001515DD" w:rsidRDefault="006557A2" w:rsidP="006557A2">
      <w:pPr>
        <w:pStyle w:val="Odstavecseseznamem"/>
        <w:rPr>
          <w:szCs w:val="24"/>
        </w:rPr>
      </w:pPr>
    </w:p>
    <w:p w14:paraId="2E293B5F" w14:textId="77777777" w:rsidR="00021D4A" w:rsidRPr="001515DD" w:rsidRDefault="00021D4A" w:rsidP="0031684F">
      <w:pPr>
        <w:numPr>
          <w:ilvl w:val="0"/>
          <w:numId w:val="10"/>
        </w:numPr>
        <w:ind w:left="426" w:hanging="426"/>
        <w:jc w:val="both"/>
        <w:rPr>
          <w:szCs w:val="24"/>
        </w:rPr>
      </w:pPr>
      <w:r w:rsidRPr="001515DD">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7ED76D23" w14:textId="77777777" w:rsidR="00021D4A" w:rsidRPr="001515DD" w:rsidRDefault="00021D4A" w:rsidP="00DE1061">
      <w:pPr>
        <w:ind w:left="426"/>
        <w:jc w:val="both"/>
        <w:rPr>
          <w:szCs w:val="24"/>
        </w:rPr>
      </w:pPr>
    </w:p>
    <w:p w14:paraId="2982CD2B" w14:textId="77777777" w:rsidR="00A6320F" w:rsidRPr="001515DD" w:rsidRDefault="00A6320F" w:rsidP="0031684F">
      <w:pPr>
        <w:numPr>
          <w:ilvl w:val="0"/>
          <w:numId w:val="10"/>
        </w:numPr>
        <w:ind w:left="426" w:hanging="426"/>
        <w:jc w:val="both"/>
        <w:rPr>
          <w:szCs w:val="24"/>
        </w:rPr>
      </w:pPr>
      <w:r w:rsidRPr="001515DD">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1A05A6A4" w14:textId="77777777" w:rsidR="00A6320F" w:rsidRPr="001515DD" w:rsidRDefault="00A6320F" w:rsidP="00A6320F">
      <w:pPr>
        <w:pStyle w:val="Odstavecseseznamem"/>
        <w:ind w:left="426" w:hanging="426"/>
        <w:rPr>
          <w:szCs w:val="24"/>
        </w:rPr>
      </w:pPr>
    </w:p>
    <w:p w14:paraId="65D6A802" w14:textId="77777777" w:rsidR="00A6320F" w:rsidRPr="001515DD" w:rsidRDefault="00A6320F" w:rsidP="0031684F">
      <w:pPr>
        <w:numPr>
          <w:ilvl w:val="0"/>
          <w:numId w:val="10"/>
        </w:numPr>
        <w:ind w:left="426" w:hanging="426"/>
        <w:jc w:val="both"/>
        <w:rPr>
          <w:szCs w:val="24"/>
        </w:rPr>
      </w:pPr>
      <w:r w:rsidRPr="001515DD">
        <w:rPr>
          <w:szCs w:val="24"/>
        </w:rPr>
        <w:t>Zhotovitel se zavazuje mít po celou dobu plnění předmětu smlouvy sjednané pojištění odpovědnosti za škodu způsobenou svou činností s jednorázovým pojistným plněním za jednu šk</w:t>
      </w:r>
      <w:r w:rsidR="00021D4A" w:rsidRPr="001515DD">
        <w:rPr>
          <w:szCs w:val="24"/>
        </w:rPr>
        <w:t xml:space="preserve">odnou událost nejméně ve výši </w:t>
      </w:r>
      <w:r w:rsidR="00B6243E" w:rsidRPr="001515DD">
        <w:rPr>
          <w:szCs w:val="24"/>
        </w:rPr>
        <w:t>15</w:t>
      </w:r>
      <w:r w:rsidRPr="001515DD">
        <w:rPr>
          <w:szCs w:val="24"/>
        </w:rPr>
        <w:t xml:space="preserve"> mil. Kč.</w:t>
      </w:r>
      <w:r w:rsidR="00547C7A" w:rsidRPr="001515DD">
        <w:rPr>
          <w:szCs w:val="24"/>
        </w:rPr>
        <w:t xml:space="preserve"> </w:t>
      </w:r>
      <w:r w:rsidR="00F3486A" w:rsidRPr="001515DD">
        <w:rPr>
          <w:szCs w:val="24"/>
        </w:rPr>
        <w:t xml:space="preserve">Zhotovitel je povinen předložit technickému dozoru stavebníka doklad o pojištění odpovědnosti za škodu při předání staveniště před zahájením stavby. </w:t>
      </w:r>
    </w:p>
    <w:p w14:paraId="76F84B09" w14:textId="77777777" w:rsidR="00A6320F" w:rsidRPr="001515DD" w:rsidRDefault="00A6320F" w:rsidP="00A6320F">
      <w:pPr>
        <w:pStyle w:val="Odstavecseseznamem"/>
        <w:ind w:left="426" w:hanging="426"/>
        <w:rPr>
          <w:szCs w:val="24"/>
        </w:rPr>
      </w:pPr>
    </w:p>
    <w:p w14:paraId="2E639135" w14:textId="77777777" w:rsidR="00A6320F" w:rsidRPr="001515DD" w:rsidRDefault="00A6320F" w:rsidP="0031684F">
      <w:pPr>
        <w:numPr>
          <w:ilvl w:val="0"/>
          <w:numId w:val="10"/>
        </w:numPr>
        <w:ind w:left="426" w:hanging="426"/>
        <w:jc w:val="both"/>
        <w:rPr>
          <w:szCs w:val="24"/>
        </w:rPr>
      </w:pPr>
      <w:r w:rsidRPr="001515DD">
        <w:rPr>
          <w:szCs w:val="24"/>
        </w:rPr>
        <w:t>Zhotovitel je povine</w:t>
      </w:r>
      <w:r w:rsidR="00FC0900" w:rsidRPr="001515DD">
        <w:rPr>
          <w:szCs w:val="24"/>
        </w:rPr>
        <w:t>n zajistit smluvní závazek pod</w:t>
      </w:r>
      <w:r w:rsidRPr="001515DD">
        <w:rPr>
          <w:szCs w:val="24"/>
        </w:rPr>
        <w:t>dodavatelů, že budou pojištěni za škodu způsobenou</w:t>
      </w:r>
      <w:r w:rsidR="00FC0900" w:rsidRPr="001515DD">
        <w:rPr>
          <w:szCs w:val="24"/>
        </w:rPr>
        <w:t xml:space="preserve"> jejich činností při realizaci pod</w:t>
      </w:r>
      <w:r w:rsidRPr="001515DD">
        <w:rPr>
          <w:szCs w:val="24"/>
        </w:rPr>
        <w:t>dodávky s pojistným pln</w:t>
      </w:r>
      <w:r w:rsidR="00FC0900" w:rsidRPr="001515DD">
        <w:rPr>
          <w:szCs w:val="24"/>
        </w:rPr>
        <w:t>ění alespoň ve sjednané ceně pod</w:t>
      </w:r>
      <w:r w:rsidRPr="001515DD">
        <w:rPr>
          <w:szCs w:val="24"/>
        </w:rPr>
        <w:t>dodávky.</w:t>
      </w:r>
    </w:p>
    <w:p w14:paraId="3CC65853" w14:textId="77777777" w:rsidR="000C1075" w:rsidRPr="001515DD" w:rsidRDefault="000C1075" w:rsidP="000C1075">
      <w:pPr>
        <w:jc w:val="both"/>
        <w:rPr>
          <w:szCs w:val="24"/>
        </w:rPr>
      </w:pPr>
    </w:p>
    <w:p w14:paraId="2037393A" w14:textId="77777777" w:rsidR="00A6320F" w:rsidRPr="001515DD" w:rsidRDefault="00A6320F" w:rsidP="0031684F">
      <w:pPr>
        <w:numPr>
          <w:ilvl w:val="0"/>
          <w:numId w:val="10"/>
        </w:numPr>
        <w:ind w:left="426" w:hanging="426"/>
        <w:jc w:val="both"/>
        <w:rPr>
          <w:szCs w:val="24"/>
        </w:rPr>
      </w:pPr>
      <w:r w:rsidRPr="001515DD">
        <w:rPr>
          <w:szCs w:val="24"/>
        </w:rPr>
        <w:lastRenderedPageBreak/>
        <w:t>Při vzniku pojistné události zabezpečuje veškeré úkony vůči pojistiteli zhotovitel. Objednatel je povinen poskytnout v souvislosti s pojistnou událostí zhotoviteli veškerou součinnost, která je v jeho možnostech.</w:t>
      </w:r>
    </w:p>
    <w:p w14:paraId="019B2E15" w14:textId="77777777" w:rsidR="00A43F6E" w:rsidRPr="001515DD" w:rsidRDefault="00A43F6E" w:rsidP="00A43F6E">
      <w:pPr>
        <w:jc w:val="both"/>
        <w:rPr>
          <w:szCs w:val="24"/>
        </w:rPr>
      </w:pPr>
    </w:p>
    <w:p w14:paraId="39437E19" w14:textId="77777777" w:rsidR="00BF1201" w:rsidRPr="001515DD" w:rsidRDefault="00BF1201" w:rsidP="0031684F">
      <w:pPr>
        <w:numPr>
          <w:ilvl w:val="0"/>
          <w:numId w:val="10"/>
        </w:numPr>
        <w:ind w:left="426" w:hanging="426"/>
        <w:jc w:val="both"/>
        <w:rPr>
          <w:szCs w:val="24"/>
        </w:rPr>
      </w:pPr>
      <w:r w:rsidRPr="001515DD">
        <w:rPr>
          <w:szCs w:val="24"/>
        </w:rPr>
        <w:t>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14:paraId="6D494DD6" w14:textId="77777777" w:rsidR="00BF1201" w:rsidRPr="001515DD" w:rsidRDefault="00BF1201" w:rsidP="00BF1201">
      <w:pPr>
        <w:pStyle w:val="Odstavecseseznamem"/>
        <w:rPr>
          <w:szCs w:val="24"/>
        </w:rPr>
      </w:pPr>
    </w:p>
    <w:p w14:paraId="303BFE5C" w14:textId="77777777" w:rsidR="00BF1201" w:rsidRPr="001515DD" w:rsidRDefault="00BF1201" w:rsidP="0031684F">
      <w:pPr>
        <w:numPr>
          <w:ilvl w:val="0"/>
          <w:numId w:val="10"/>
        </w:numPr>
        <w:ind w:left="426" w:hanging="426"/>
        <w:jc w:val="both"/>
        <w:rPr>
          <w:szCs w:val="24"/>
        </w:rPr>
      </w:pPr>
      <w:r w:rsidRPr="001515DD">
        <w:rPr>
          <w:szCs w:val="24"/>
        </w:rPr>
        <w:t>Zhotovitel je povinen objednatele bezodkladně informovat o jakýchkoliv skutečnostech, které mají vliv na odpo</w:t>
      </w:r>
      <w:r w:rsidR="001A0A72" w:rsidRPr="001515DD">
        <w:rPr>
          <w:szCs w:val="24"/>
        </w:rPr>
        <w:t>vědnost Zhotovitele dle odst. 32</w:t>
      </w:r>
      <w:r w:rsidRPr="001515DD">
        <w:rPr>
          <w:szCs w:val="24"/>
        </w:rPr>
        <w:t xml:space="preserve"> </w:t>
      </w:r>
      <w:r w:rsidR="00796A2D" w:rsidRPr="001515DD">
        <w:rPr>
          <w:szCs w:val="24"/>
        </w:rPr>
        <w:t>tohoto článku</w:t>
      </w:r>
      <w:r w:rsidRPr="001515DD">
        <w:rPr>
          <w:szCs w:val="24"/>
        </w:rPr>
        <w:t xml:space="preserve">. Zhotovitel je současně povinen kdykoliv poskytnout objednateli bezodkladnou součinnost pro případné ověření pravdivosti těchto informací. </w:t>
      </w:r>
    </w:p>
    <w:p w14:paraId="0899CD64" w14:textId="77777777" w:rsidR="00BF1201" w:rsidRPr="001515DD" w:rsidRDefault="00BF1201" w:rsidP="00BF1201">
      <w:pPr>
        <w:pStyle w:val="Odstavecseseznamem"/>
        <w:rPr>
          <w:szCs w:val="24"/>
        </w:rPr>
      </w:pPr>
    </w:p>
    <w:p w14:paraId="0F693120" w14:textId="77777777" w:rsidR="002D7127" w:rsidRPr="001515DD" w:rsidRDefault="00A43F6E" w:rsidP="0031684F">
      <w:pPr>
        <w:numPr>
          <w:ilvl w:val="0"/>
          <w:numId w:val="10"/>
        </w:numPr>
        <w:ind w:left="426" w:hanging="426"/>
        <w:jc w:val="both"/>
        <w:rPr>
          <w:szCs w:val="24"/>
        </w:rPr>
      </w:pPr>
      <w:r w:rsidRPr="001515DD">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518E4A27" w14:textId="77777777" w:rsidR="00B6769E" w:rsidRPr="001515DD" w:rsidRDefault="00B6769E" w:rsidP="00B6769E">
      <w:pPr>
        <w:ind w:left="426"/>
        <w:jc w:val="both"/>
        <w:rPr>
          <w:szCs w:val="24"/>
        </w:rPr>
      </w:pPr>
    </w:p>
    <w:p w14:paraId="5ABF967A" w14:textId="2978BE97" w:rsidR="00B6769E" w:rsidRPr="001515DD" w:rsidRDefault="00B6769E" w:rsidP="0031684F">
      <w:pPr>
        <w:numPr>
          <w:ilvl w:val="0"/>
          <w:numId w:val="10"/>
        </w:numPr>
        <w:ind w:left="426" w:hanging="426"/>
        <w:jc w:val="both"/>
        <w:rPr>
          <w:szCs w:val="24"/>
        </w:rPr>
      </w:pPr>
      <w:r w:rsidRPr="001515DD">
        <w:rPr>
          <w:szCs w:val="24"/>
        </w:rPr>
        <w:t>Zhotovitel je povinen zajistit vyřízení stanovení definitivního dopravního značení po dokončení stav</w:t>
      </w:r>
      <w:r w:rsidR="002354F0" w:rsidRPr="001515DD">
        <w:rPr>
          <w:szCs w:val="24"/>
        </w:rPr>
        <w:t>ebních prací.</w:t>
      </w:r>
    </w:p>
    <w:p w14:paraId="02FCBE22" w14:textId="77777777" w:rsidR="00A6320F" w:rsidRPr="001515DD" w:rsidRDefault="00A6320F" w:rsidP="00A6320F">
      <w:pPr>
        <w:pStyle w:val="Nadpis1"/>
        <w:rPr>
          <w:szCs w:val="24"/>
        </w:rPr>
      </w:pPr>
      <w:r w:rsidRPr="001515DD">
        <w:rPr>
          <w:szCs w:val="24"/>
        </w:rPr>
        <w:t>Vlastnické právo k zhotovovanému dílu</w:t>
      </w:r>
    </w:p>
    <w:p w14:paraId="3516E2D6" w14:textId="77777777" w:rsidR="00A6320F" w:rsidRPr="001515DD" w:rsidRDefault="00A6320F" w:rsidP="0031684F">
      <w:pPr>
        <w:numPr>
          <w:ilvl w:val="0"/>
          <w:numId w:val="5"/>
        </w:numPr>
        <w:tabs>
          <w:tab w:val="clear" w:pos="720"/>
          <w:tab w:val="num" w:pos="426"/>
        </w:tabs>
        <w:ind w:left="426"/>
        <w:jc w:val="both"/>
        <w:rPr>
          <w:szCs w:val="24"/>
        </w:rPr>
      </w:pPr>
      <w:r w:rsidRPr="001515DD">
        <w:rPr>
          <w:szCs w:val="24"/>
        </w:rPr>
        <w:t xml:space="preserve">Vlastnické právo nepřechází dnem předání staveniště a po dobu provádění díla na zhotovitele. </w:t>
      </w:r>
    </w:p>
    <w:p w14:paraId="4A090655" w14:textId="77777777" w:rsidR="00A6320F" w:rsidRPr="001515DD" w:rsidRDefault="00A6320F" w:rsidP="00A6320F">
      <w:pPr>
        <w:jc w:val="both"/>
        <w:rPr>
          <w:szCs w:val="24"/>
        </w:rPr>
      </w:pPr>
    </w:p>
    <w:p w14:paraId="5744CC82" w14:textId="1040E951" w:rsidR="00A6320F" w:rsidRPr="001515DD" w:rsidRDefault="00A6320F" w:rsidP="0031684F">
      <w:pPr>
        <w:numPr>
          <w:ilvl w:val="0"/>
          <w:numId w:val="5"/>
        </w:numPr>
        <w:tabs>
          <w:tab w:val="clear" w:pos="720"/>
          <w:tab w:val="num" w:pos="426"/>
        </w:tabs>
        <w:ind w:left="426"/>
        <w:jc w:val="both"/>
        <w:rPr>
          <w:szCs w:val="24"/>
        </w:rPr>
      </w:pPr>
      <w:r w:rsidRPr="001515DD">
        <w:rPr>
          <w:szCs w:val="24"/>
        </w:rPr>
        <w:t xml:space="preserve">Nebezpečí škody na díle nebo nebezpečí zničení díla nese zhotovitel do termínu předání díla objednateli na základě zápisu o předání a převzetí díla. </w:t>
      </w:r>
    </w:p>
    <w:p w14:paraId="05668B12" w14:textId="77777777" w:rsidR="00A6320F" w:rsidRPr="001515DD" w:rsidRDefault="00A6320F" w:rsidP="002A77CB">
      <w:pPr>
        <w:pStyle w:val="Nadpis1"/>
        <w:rPr>
          <w:szCs w:val="24"/>
        </w:rPr>
      </w:pPr>
      <w:r w:rsidRPr="001515DD">
        <w:rPr>
          <w:szCs w:val="24"/>
        </w:rPr>
        <w:t>Předání díla</w:t>
      </w:r>
    </w:p>
    <w:p w14:paraId="49F1DDF9" w14:textId="6BC85C9D" w:rsidR="00A43F6E" w:rsidRPr="001515DD" w:rsidRDefault="003F4CC5" w:rsidP="0031684F">
      <w:pPr>
        <w:numPr>
          <w:ilvl w:val="0"/>
          <w:numId w:val="11"/>
        </w:numPr>
        <w:tabs>
          <w:tab w:val="num" w:pos="1080"/>
        </w:tabs>
        <w:jc w:val="both"/>
        <w:rPr>
          <w:szCs w:val="24"/>
        </w:rPr>
      </w:pPr>
      <w:r w:rsidRPr="001515DD">
        <w:rPr>
          <w:szCs w:val="24"/>
        </w:rPr>
        <w:t xml:space="preserve">Zhotovitel </w:t>
      </w:r>
      <w:r w:rsidR="00B6243E" w:rsidRPr="001515DD">
        <w:rPr>
          <w:szCs w:val="24"/>
        </w:rPr>
        <w:t>dílo</w:t>
      </w:r>
      <w:r w:rsidRPr="001515DD">
        <w:rPr>
          <w:szCs w:val="24"/>
        </w:rPr>
        <w:t xml:space="preserve"> odevzdá a objednatel je převezme formou zápisu o předání a převzetí </w:t>
      </w:r>
      <w:r w:rsidR="00363DEC" w:rsidRPr="001515DD">
        <w:rPr>
          <w:szCs w:val="24"/>
        </w:rPr>
        <w:t>díla</w:t>
      </w:r>
      <w:r w:rsidR="002354F0" w:rsidRPr="001515DD">
        <w:rPr>
          <w:szCs w:val="24"/>
        </w:rPr>
        <w:t>.</w:t>
      </w:r>
      <w:r w:rsidR="00363DEC" w:rsidRPr="001515DD">
        <w:rPr>
          <w:szCs w:val="24"/>
        </w:rPr>
        <w:t xml:space="preserve"> Zhotovitel se zavazuje </w:t>
      </w:r>
      <w:r w:rsidR="00A43F6E" w:rsidRPr="001515DD">
        <w:rPr>
          <w:szCs w:val="24"/>
        </w:rPr>
        <w:t>poskytnout objednateli veškerou součinnost potřebnou k předání díla a sepsání souvisejíc</w:t>
      </w:r>
      <w:r w:rsidR="002354F0" w:rsidRPr="001515DD">
        <w:rPr>
          <w:szCs w:val="24"/>
        </w:rPr>
        <w:t>ího</w:t>
      </w:r>
      <w:r w:rsidR="00363DEC" w:rsidRPr="001515DD">
        <w:rPr>
          <w:szCs w:val="24"/>
        </w:rPr>
        <w:t xml:space="preserve"> zápis</w:t>
      </w:r>
      <w:r w:rsidR="002354F0" w:rsidRPr="001515DD">
        <w:rPr>
          <w:szCs w:val="24"/>
        </w:rPr>
        <w:t>u</w:t>
      </w:r>
      <w:r w:rsidR="00A43F6E" w:rsidRPr="001515DD">
        <w:rPr>
          <w:szCs w:val="24"/>
        </w:rPr>
        <w:t>.</w:t>
      </w:r>
    </w:p>
    <w:p w14:paraId="5EDD6848" w14:textId="77777777" w:rsidR="00AD057B" w:rsidRPr="001515DD" w:rsidRDefault="00AD057B" w:rsidP="00AD057B">
      <w:pPr>
        <w:tabs>
          <w:tab w:val="num" w:pos="1080"/>
        </w:tabs>
        <w:ind w:left="360"/>
        <w:jc w:val="both"/>
        <w:rPr>
          <w:szCs w:val="24"/>
        </w:rPr>
      </w:pPr>
    </w:p>
    <w:p w14:paraId="6EF66F4A" w14:textId="68B3CFA1" w:rsidR="001E48A3" w:rsidRPr="001515DD" w:rsidRDefault="001E48A3" w:rsidP="0031684F">
      <w:pPr>
        <w:numPr>
          <w:ilvl w:val="0"/>
          <w:numId w:val="11"/>
        </w:numPr>
        <w:tabs>
          <w:tab w:val="num" w:pos="1080"/>
        </w:tabs>
        <w:jc w:val="both"/>
        <w:rPr>
          <w:szCs w:val="24"/>
        </w:rPr>
      </w:pPr>
      <w:r w:rsidRPr="001515DD">
        <w:rPr>
          <w:szCs w:val="24"/>
        </w:rPr>
        <w:t>Zhotovitel nejpozději 15 dnů před skončením lhůty výstavby</w:t>
      </w:r>
      <w:r w:rsidR="00D81F43" w:rsidRPr="001515DD">
        <w:rPr>
          <w:szCs w:val="24"/>
        </w:rPr>
        <w:t xml:space="preserve"> </w:t>
      </w:r>
      <w:r w:rsidR="00363DEC" w:rsidRPr="001515DD">
        <w:rPr>
          <w:szCs w:val="24"/>
        </w:rPr>
        <w:t>díla</w:t>
      </w:r>
      <w:r w:rsidRPr="001515DD">
        <w:rPr>
          <w:szCs w:val="24"/>
        </w:rPr>
        <w:t xml:space="preserve"> oznámí písemně </w:t>
      </w:r>
      <w:r w:rsidR="00363DEC" w:rsidRPr="001515DD">
        <w:rPr>
          <w:szCs w:val="24"/>
        </w:rPr>
        <w:t>hlavnímu koordinátorovi stavby</w:t>
      </w:r>
      <w:r w:rsidRPr="001515DD">
        <w:rPr>
          <w:szCs w:val="24"/>
        </w:rPr>
        <w:t>, že část díla</w:t>
      </w:r>
      <w:r w:rsidR="00363DEC" w:rsidRPr="001515DD">
        <w:rPr>
          <w:szCs w:val="24"/>
        </w:rPr>
        <w:t xml:space="preserve"> spočívající ve výstavbě objektů</w:t>
      </w:r>
      <w:r w:rsidRPr="001515DD">
        <w:rPr>
          <w:szCs w:val="24"/>
        </w:rPr>
        <w:t xml:space="preserve"> </w:t>
      </w:r>
      <w:r w:rsidR="00363DEC" w:rsidRPr="001515DD">
        <w:rPr>
          <w:szCs w:val="24"/>
        </w:rPr>
        <w:t xml:space="preserve">vodovodu a kanalizace a souvisejících objektů </w:t>
      </w:r>
      <w:r w:rsidRPr="001515DD">
        <w:rPr>
          <w:szCs w:val="24"/>
        </w:rPr>
        <w:t>j</w:t>
      </w:r>
      <w:r w:rsidR="002354F0" w:rsidRPr="001515DD">
        <w:rPr>
          <w:szCs w:val="24"/>
        </w:rPr>
        <w:t>e</w:t>
      </w:r>
      <w:r w:rsidRPr="001515DD">
        <w:rPr>
          <w:szCs w:val="24"/>
        </w:rPr>
        <w:t xml:space="preserve"> připraven</w:t>
      </w:r>
      <w:r w:rsidR="002354F0" w:rsidRPr="001515DD">
        <w:rPr>
          <w:szCs w:val="24"/>
        </w:rPr>
        <w:t>a</w:t>
      </w:r>
      <w:r w:rsidRPr="001515DD">
        <w:rPr>
          <w:szCs w:val="24"/>
        </w:rPr>
        <w:t xml:space="preserve"> k převzetí a spolu dohodnou harmonogram přejímky. </w:t>
      </w:r>
    </w:p>
    <w:p w14:paraId="7F18619D" w14:textId="77777777" w:rsidR="001E48A3" w:rsidRPr="001515DD" w:rsidRDefault="001E48A3" w:rsidP="001E48A3">
      <w:pPr>
        <w:tabs>
          <w:tab w:val="num" w:pos="1080"/>
        </w:tabs>
        <w:ind w:left="360"/>
        <w:jc w:val="both"/>
        <w:rPr>
          <w:szCs w:val="24"/>
        </w:rPr>
      </w:pPr>
    </w:p>
    <w:p w14:paraId="6565CE6D" w14:textId="55315065" w:rsidR="00D0656D" w:rsidRPr="001515DD" w:rsidRDefault="0080541E" w:rsidP="001E48A3">
      <w:pPr>
        <w:tabs>
          <w:tab w:val="num" w:pos="1080"/>
        </w:tabs>
        <w:ind w:left="360"/>
        <w:jc w:val="both"/>
        <w:rPr>
          <w:szCs w:val="24"/>
        </w:rPr>
      </w:pPr>
      <w:r w:rsidRPr="001515DD">
        <w:rPr>
          <w:szCs w:val="24"/>
        </w:rPr>
        <w:t>Část díla je splněna, pokud z</w:t>
      </w:r>
      <w:r w:rsidR="00D0656D" w:rsidRPr="001515DD">
        <w:rPr>
          <w:szCs w:val="24"/>
        </w:rPr>
        <w:t xml:space="preserve">hotovitel </w:t>
      </w:r>
      <w:r w:rsidR="00D0656D" w:rsidRPr="001515DD">
        <w:rPr>
          <w:b/>
          <w:szCs w:val="24"/>
        </w:rPr>
        <w:t>ve lhůtě výstavby</w:t>
      </w:r>
      <w:r w:rsidR="00D0656D" w:rsidRPr="001515DD">
        <w:rPr>
          <w:szCs w:val="24"/>
        </w:rPr>
        <w:t xml:space="preserve"> dle čl. III odst. </w:t>
      </w:r>
      <w:r w:rsidR="00544BF0" w:rsidRPr="001515DD">
        <w:rPr>
          <w:szCs w:val="24"/>
        </w:rPr>
        <w:t>3</w:t>
      </w:r>
      <w:r w:rsidR="00D0656D" w:rsidRPr="001515DD">
        <w:rPr>
          <w:szCs w:val="24"/>
        </w:rPr>
        <w:t xml:space="preserve"> této smlouvy:</w:t>
      </w:r>
    </w:p>
    <w:p w14:paraId="0DAD1852" w14:textId="77777777" w:rsidR="00D0656D" w:rsidRPr="001515DD" w:rsidRDefault="00D0656D" w:rsidP="00D0656D">
      <w:pPr>
        <w:pStyle w:val="pomlka"/>
      </w:pPr>
      <w:r w:rsidRPr="001515DD">
        <w:t>dokonč</w:t>
      </w:r>
      <w:r w:rsidR="0080541E" w:rsidRPr="001515DD">
        <w:t>í</w:t>
      </w:r>
      <w:r w:rsidRPr="001515DD">
        <w:t xml:space="preserve"> veškeré stavebně montážní práce na díle, </w:t>
      </w:r>
    </w:p>
    <w:p w14:paraId="448ACAC5" w14:textId="77777777" w:rsidR="00D0656D" w:rsidRPr="001515DD" w:rsidRDefault="00D0656D" w:rsidP="00D0656D">
      <w:pPr>
        <w:pStyle w:val="pomlka"/>
      </w:pPr>
      <w:r w:rsidRPr="001515DD">
        <w:t>před</w:t>
      </w:r>
      <w:r w:rsidR="0080541E" w:rsidRPr="001515DD">
        <w:t>á</w:t>
      </w:r>
      <w:r w:rsidRPr="001515DD">
        <w:t xml:space="preserve"> doklady </w:t>
      </w:r>
      <w:r w:rsidR="0080541E" w:rsidRPr="001515DD">
        <w:t>dle</w:t>
      </w:r>
      <w:r w:rsidRPr="001515DD">
        <w:t xml:space="preserve"> čl. X bodu </w:t>
      </w:r>
      <w:r w:rsidR="008250DD" w:rsidRPr="001515DD">
        <w:t>3</w:t>
      </w:r>
      <w:r w:rsidRPr="001515DD">
        <w:t xml:space="preserve"> této smlouvy </w:t>
      </w:r>
      <w:r w:rsidR="00363DEC" w:rsidRPr="001515DD">
        <w:t>zástupcům objednatele</w:t>
      </w:r>
      <w:r w:rsidRPr="001515DD">
        <w:t xml:space="preserve">, </w:t>
      </w:r>
    </w:p>
    <w:p w14:paraId="1B91BE43" w14:textId="77777777" w:rsidR="00633C2E" w:rsidRPr="001515DD" w:rsidRDefault="00D0656D" w:rsidP="00D0656D">
      <w:pPr>
        <w:pStyle w:val="pomlka"/>
      </w:pPr>
      <w:r w:rsidRPr="001515DD">
        <w:t>vyklid</w:t>
      </w:r>
      <w:r w:rsidR="0080541E" w:rsidRPr="001515DD">
        <w:t>í</w:t>
      </w:r>
      <w:r w:rsidRPr="001515DD">
        <w:t xml:space="preserve"> staveniště</w:t>
      </w:r>
      <w:r w:rsidR="00633C2E" w:rsidRPr="001515DD">
        <w:t>.</w:t>
      </w:r>
    </w:p>
    <w:p w14:paraId="413CC9E3" w14:textId="77777777" w:rsidR="008250DD" w:rsidRPr="001515DD" w:rsidRDefault="008250DD" w:rsidP="008250DD">
      <w:pPr>
        <w:pStyle w:val="pomlka"/>
        <w:numPr>
          <w:ilvl w:val="0"/>
          <w:numId w:val="0"/>
        </w:numPr>
        <w:ind w:left="567"/>
      </w:pPr>
    </w:p>
    <w:p w14:paraId="5419D01F" w14:textId="5FE604A9" w:rsidR="001E48A3" w:rsidRPr="001515DD" w:rsidRDefault="00363DEC" w:rsidP="0080541E">
      <w:pPr>
        <w:tabs>
          <w:tab w:val="num" w:pos="1080"/>
        </w:tabs>
        <w:ind w:left="360"/>
        <w:jc w:val="both"/>
        <w:rPr>
          <w:szCs w:val="24"/>
        </w:rPr>
      </w:pPr>
      <w:r w:rsidRPr="001515DD">
        <w:rPr>
          <w:szCs w:val="24"/>
        </w:rPr>
        <w:t>Zástupci o</w:t>
      </w:r>
      <w:r w:rsidR="001B0F1F" w:rsidRPr="001515DD">
        <w:rPr>
          <w:szCs w:val="24"/>
        </w:rPr>
        <w:t>bjednatel</w:t>
      </w:r>
      <w:r w:rsidRPr="001515DD">
        <w:rPr>
          <w:szCs w:val="24"/>
        </w:rPr>
        <w:t>e</w:t>
      </w:r>
      <w:r w:rsidR="001B0F1F" w:rsidRPr="001515DD">
        <w:rPr>
          <w:szCs w:val="24"/>
        </w:rPr>
        <w:t xml:space="preserve"> a zhotovitel se zavazují sepsat o splnění shora uvedených povinností zápis.</w:t>
      </w:r>
      <w:r w:rsidR="0080541E" w:rsidRPr="001515DD">
        <w:rPr>
          <w:szCs w:val="24"/>
        </w:rPr>
        <w:t xml:space="preserve"> </w:t>
      </w:r>
      <w:r w:rsidR="00633C2E" w:rsidRPr="001515DD">
        <w:rPr>
          <w:szCs w:val="24"/>
        </w:rPr>
        <w:t>Tento zápis nenahrazuje zápis o předání a převzetí díla dle čl. X odst. 1 této smlouvy.</w:t>
      </w:r>
      <w:r w:rsidR="001E48A3" w:rsidRPr="001515DD">
        <w:rPr>
          <w:szCs w:val="24"/>
        </w:rPr>
        <w:t xml:space="preserve"> </w:t>
      </w:r>
    </w:p>
    <w:p w14:paraId="7D521A1D" w14:textId="77777777" w:rsidR="001E48A3" w:rsidRPr="001515DD" w:rsidRDefault="001E48A3" w:rsidP="001E48A3">
      <w:pPr>
        <w:tabs>
          <w:tab w:val="num" w:pos="1080"/>
        </w:tabs>
        <w:ind w:left="360"/>
        <w:jc w:val="both"/>
        <w:rPr>
          <w:szCs w:val="24"/>
        </w:rPr>
      </w:pPr>
      <w:r w:rsidRPr="001515DD">
        <w:rPr>
          <w:szCs w:val="24"/>
        </w:rPr>
        <w:lastRenderedPageBreak/>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vyskytly.</w:t>
      </w:r>
    </w:p>
    <w:p w14:paraId="51C0B71B" w14:textId="77777777" w:rsidR="00D0656D" w:rsidRPr="001515DD" w:rsidRDefault="00D0656D" w:rsidP="00D0656D">
      <w:pPr>
        <w:pStyle w:val="pomlka"/>
        <w:numPr>
          <w:ilvl w:val="0"/>
          <w:numId w:val="0"/>
        </w:numPr>
        <w:ind w:left="567"/>
      </w:pPr>
    </w:p>
    <w:p w14:paraId="693D684A" w14:textId="164DBCA9" w:rsidR="00A6320F" w:rsidRPr="001515DD" w:rsidRDefault="007F09A2" w:rsidP="0031684F">
      <w:pPr>
        <w:numPr>
          <w:ilvl w:val="0"/>
          <w:numId w:val="11"/>
        </w:numPr>
        <w:tabs>
          <w:tab w:val="num" w:pos="1080"/>
        </w:tabs>
        <w:jc w:val="both"/>
        <w:rPr>
          <w:szCs w:val="24"/>
        </w:rPr>
      </w:pPr>
      <w:r w:rsidRPr="001515DD">
        <w:rPr>
          <w:szCs w:val="24"/>
        </w:rPr>
        <w:t xml:space="preserve">Zhotovitel je povinen </w:t>
      </w:r>
      <w:r w:rsidR="00775152" w:rsidRPr="001515DD">
        <w:rPr>
          <w:szCs w:val="24"/>
        </w:rPr>
        <w:t xml:space="preserve">předat </w:t>
      </w:r>
      <w:r w:rsidR="00363DEC" w:rsidRPr="001515DD">
        <w:rPr>
          <w:szCs w:val="24"/>
        </w:rPr>
        <w:t>hlavnímu koordinátorovi stavby</w:t>
      </w:r>
      <w:r w:rsidR="00775152" w:rsidRPr="001515DD">
        <w:rPr>
          <w:szCs w:val="24"/>
        </w:rPr>
        <w:t xml:space="preserve"> </w:t>
      </w:r>
      <w:r w:rsidR="00661723" w:rsidRPr="001515DD">
        <w:rPr>
          <w:b/>
          <w:szCs w:val="24"/>
        </w:rPr>
        <w:t>nejpozději 10 dní před koncem lhůty výstavby</w:t>
      </w:r>
      <w:r w:rsidR="00544BF0" w:rsidRPr="001515DD">
        <w:rPr>
          <w:szCs w:val="24"/>
        </w:rPr>
        <w:t xml:space="preserve"> </w:t>
      </w:r>
      <w:r w:rsidR="0080541E" w:rsidRPr="001515DD">
        <w:rPr>
          <w:szCs w:val="24"/>
        </w:rPr>
        <w:t>veškeré nezbytné doklady tak, aby se objednatel mohl s nimi v dostatečném předstihu seznámit; jedná se</w:t>
      </w:r>
      <w:r w:rsidR="003F4CC5" w:rsidRPr="001515DD">
        <w:rPr>
          <w:szCs w:val="24"/>
        </w:rPr>
        <w:t xml:space="preserve"> zejména</w:t>
      </w:r>
      <w:r w:rsidR="0080541E" w:rsidRPr="001515DD">
        <w:rPr>
          <w:szCs w:val="24"/>
        </w:rPr>
        <w:t xml:space="preserve"> o</w:t>
      </w:r>
      <w:r w:rsidR="003F4CC5" w:rsidRPr="001515DD">
        <w:rPr>
          <w:szCs w:val="24"/>
        </w:rPr>
        <w:t>:</w:t>
      </w:r>
    </w:p>
    <w:p w14:paraId="73D6C4C8" w14:textId="77777777" w:rsidR="0076355C" w:rsidRPr="001515DD" w:rsidRDefault="0076355C" w:rsidP="0031684F">
      <w:pPr>
        <w:numPr>
          <w:ilvl w:val="0"/>
          <w:numId w:val="18"/>
        </w:numPr>
        <w:ind w:left="1068"/>
        <w:rPr>
          <w:szCs w:val="24"/>
        </w:rPr>
      </w:pPr>
      <w:r w:rsidRPr="001515DD">
        <w:rPr>
          <w:szCs w:val="24"/>
        </w:rPr>
        <w:t>zápisy a protokoly o provedení předepsaných zkoušek</w:t>
      </w:r>
    </w:p>
    <w:p w14:paraId="11482E10" w14:textId="77777777" w:rsidR="0076355C" w:rsidRPr="001515DD" w:rsidRDefault="0076355C" w:rsidP="0031684F">
      <w:pPr>
        <w:numPr>
          <w:ilvl w:val="0"/>
          <w:numId w:val="18"/>
        </w:numPr>
        <w:ind w:left="1068"/>
        <w:rPr>
          <w:szCs w:val="24"/>
        </w:rPr>
      </w:pPr>
      <w:r w:rsidRPr="001515DD">
        <w:rPr>
          <w:szCs w:val="24"/>
        </w:rPr>
        <w:t>zápisy a osvědčení o zkouškách použitých zařízení a materiálů,</w:t>
      </w:r>
    </w:p>
    <w:p w14:paraId="191BC39A" w14:textId="77777777" w:rsidR="0076355C" w:rsidRPr="001515DD" w:rsidRDefault="0076355C" w:rsidP="0031684F">
      <w:pPr>
        <w:numPr>
          <w:ilvl w:val="0"/>
          <w:numId w:val="18"/>
        </w:numPr>
        <w:ind w:left="1068"/>
        <w:rPr>
          <w:szCs w:val="24"/>
        </w:rPr>
      </w:pPr>
      <w:r w:rsidRPr="001515DD">
        <w:rPr>
          <w:szCs w:val="24"/>
        </w:rPr>
        <w:t>zápisy o prověření prací a konstrukcí zakrytých v průběhu prací,</w:t>
      </w:r>
    </w:p>
    <w:p w14:paraId="592BAFBA" w14:textId="77777777" w:rsidR="0076355C" w:rsidRPr="001515DD" w:rsidRDefault="0076355C" w:rsidP="0031684F">
      <w:pPr>
        <w:numPr>
          <w:ilvl w:val="0"/>
          <w:numId w:val="18"/>
        </w:numPr>
        <w:ind w:left="1068"/>
        <w:rPr>
          <w:szCs w:val="24"/>
        </w:rPr>
      </w:pPr>
      <w:r w:rsidRPr="001515DD">
        <w:rPr>
          <w:szCs w:val="24"/>
        </w:rPr>
        <w:t>tabulky vodovodních přípojek (3x v tištěné podobě)</w:t>
      </w:r>
    </w:p>
    <w:p w14:paraId="7C016907" w14:textId="77777777" w:rsidR="0076355C" w:rsidRPr="001515DD" w:rsidRDefault="0076355C" w:rsidP="0031684F">
      <w:pPr>
        <w:numPr>
          <w:ilvl w:val="0"/>
          <w:numId w:val="18"/>
        </w:numPr>
        <w:ind w:left="1068"/>
        <w:rPr>
          <w:szCs w:val="24"/>
        </w:rPr>
      </w:pPr>
      <w:r w:rsidRPr="001515DD">
        <w:rPr>
          <w:szCs w:val="24"/>
        </w:rPr>
        <w:t>tabulky kanalizačních přípojek (3x v tištěné podobě),</w:t>
      </w:r>
    </w:p>
    <w:p w14:paraId="5D27386A" w14:textId="77777777" w:rsidR="0076355C" w:rsidRPr="001515DD" w:rsidRDefault="0076355C" w:rsidP="0031684F">
      <w:pPr>
        <w:numPr>
          <w:ilvl w:val="0"/>
          <w:numId w:val="18"/>
        </w:numPr>
        <w:ind w:left="1068"/>
        <w:jc w:val="both"/>
        <w:rPr>
          <w:szCs w:val="24"/>
        </w:rPr>
      </w:pPr>
      <w:r w:rsidRPr="001515DD">
        <w:rPr>
          <w:szCs w:val="24"/>
        </w:rPr>
        <w:t>zaměření realizované obnovy komunikačních ploch v digitální podobě pomocí programu EZA (2x na CD),</w:t>
      </w:r>
    </w:p>
    <w:p w14:paraId="44AC128C" w14:textId="77777777" w:rsidR="000043A7" w:rsidRPr="001515DD" w:rsidRDefault="00893BCA" w:rsidP="0031684F">
      <w:pPr>
        <w:numPr>
          <w:ilvl w:val="0"/>
          <w:numId w:val="18"/>
        </w:numPr>
        <w:ind w:left="1068"/>
        <w:jc w:val="both"/>
        <w:rPr>
          <w:szCs w:val="24"/>
        </w:rPr>
      </w:pPr>
      <w:r w:rsidRPr="001515DD">
        <w:rPr>
          <w:szCs w:val="24"/>
        </w:rPr>
        <w:t>rozhodnutí</w:t>
      </w:r>
      <w:r w:rsidR="000043A7" w:rsidRPr="001515DD">
        <w:rPr>
          <w:szCs w:val="24"/>
        </w:rPr>
        <w:t xml:space="preserve"> o stanovení definitivního dopravního značení,</w:t>
      </w:r>
    </w:p>
    <w:p w14:paraId="18506F1C" w14:textId="77777777" w:rsidR="0076355C" w:rsidRPr="001515DD" w:rsidRDefault="0076355C" w:rsidP="0031684F">
      <w:pPr>
        <w:numPr>
          <w:ilvl w:val="0"/>
          <w:numId w:val="18"/>
        </w:numPr>
        <w:ind w:left="1068"/>
        <w:jc w:val="both"/>
        <w:rPr>
          <w:szCs w:val="24"/>
        </w:rPr>
      </w:pPr>
      <w:r w:rsidRPr="001515DD">
        <w:rPr>
          <w:szCs w:val="24"/>
        </w:rPr>
        <w:t>doklad o nakládání s odpady (doklady budou obsahovat údaje o druhu a množství odpadu a identifikační údaje subjektu, kterému byl odpad předán).</w:t>
      </w:r>
    </w:p>
    <w:p w14:paraId="60C34E60" w14:textId="77777777" w:rsidR="00A6320F" w:rsidRPr="001515DD" w:rsidRDefault="00A6320F" w:rsidP="006C5E2A">
      <w:pPr>
        <w:ind w:left="348"/>
        <w:jc w:val="both"/>
        <w:rPr>
          <w:szCs w:val="24"/>
        </w:rPr>
      </w:pPr>
      <w:r w:rsidRPr="001515DD">
        <w:rPr>
          <w:szCs w:val="24"/>
        </w:rPr>
        <w:t xml:space="preserve"> </w:t>
      </w:r>
    </w:p>
    <w:p w14:paraId="3FA2A479" w14:textId="7107FDBB" w:rsidR="0060236C" w:rsidRPr="001515DD" w:rsidRDefault="0060236C" w:rsidP="0031684F">
      <w:pPr>
        <w:numPr>
          <w:ilvl w:val="0"/>
          <w:numId w:val="11"/>
        </w:numPr>
        <w:tabs>
          <w:tab w:val="num" w:pos="1080"/>
        </w:tabs>
        <w:jc w:val="both"/>
        <w:rPr>
          <w:szCs w:val="24"/>
        </w:rPr>
      </w:pPr>
      <w:r w:rsidRPr="001515DD">
        <w:rPr>
          <w:szCs w:val="24"/>
        </w:rPr>
        <w:t xml:space="preserve">Zhotovitel nejpozději </w:t>
      </w:r>
      <w:r w:rsidR="00363DEC" w:rsidRPr="001515DD">
        <w:rPr>
          <w:szCs w:val="24"/>
        </w:rPr>
        <w:t>10</w:t>
      </w:r>
      <w:r w:rsidRPr="001515DD">
        <w:rPr>
          <w:szCs w:val="24"/>
        </w:rPr>
        <w:t xml:space="preserve"> dnů předem oznámí písemně </w:t>
      </w:r>
      <w:r w:rsidR="00363DEC" w:rsidRPr="001515DD">
        <w:rPr>
          <w:szCs w:val="24"/>
        </w:rPr>
        <w:t>hlavnímu koordinátorovi stavby</w:t>
      </w:r>
      <w:r w:rsidRPr="001515DD">
        <w:rPr>
          <w:szCs w:val="24"/>
        </w:rPr>
        <w:t xml:space="preserve">, že </w:t>
      </w:r>
      <w:r w:rsidR="001A0A72" w:rsidRPr="001515DD">
        <w:rPr>
          <w:szCs w:val="24"/>
        </w:rPr>
        <w:t>díl</w:t>
      </w:r>
      <w:r w:rsidR="002354F0" w:rsidRPr="001515DD">
        <w:rPr>
          <w:szCs w:val="24"/>
        </w:rPr>
        <w:t>o</w:t>
      </w:r>
      <w:r w:rsidR="001A0A72" w:rsidRPr="001515DD">
        <w:rPr>
          <w:szCs w:val="24"/>
        </w:rPr>
        <w:t xml:space="preserve"> je připraven</w:t>
      </w:r>
      <w:r w:rsidR="002354F0" w:rsidRPr="001515DD">
        <w:rPr>
          <w:szCs w:val="24"/>
        </w:rPr>
        <w:t>o</w:t>
      </w:r>
      <w:r w:rsidRPr="001515DD">
        <w:rPr>
          <w:szCs w:val="24"/>
        </w:rPr>
        <w:t xml:space="preserve"> k převzetí a dohodnou harmonogram přejímky.</w:t>
      </w:r>
      <w:r w:rsidR="00E969D4" w:rsidRPr="001515DD">
        <w:rPr>
          <w:szCs w:val="24"/>
        </w:rPr>
        <w:t xml:space="preserve"> Současně je zhotovitel povinen předat </w:t>
      </w:r>
      <w:r w:rsidR="00363DEC" w:rsidRPr="001515DD">
        <w:rPr>
          <w:szCs w:val="24"/>
        </w:rPr>
        <w:t>hlavnímu koordinátorovi stavby</w:t>
      </w:r>
      <w:r w:rsidR="00E969D4" w:rsidRPr="001515DD">
        <w:rPr>
          <w:szCs w:val="24"/>
        </w:rPr>
        <w:t>:</w:t>
      </w:r>
    </w:p>
    <w:p w14:paraId="5D8C8980" w14:textId="77777777" w:rsidR="0060236C" w:rsidRPr="001515DD" w:rsidRDefault="0060236C" w:rsidP="0031684F">
      <w:pPr>
        <w:numPr>
          <w:ilvl w:val="0"/>
          <w:numId w:val="18"/>
        </w:numPr>
        <w:ind w:left="1068"/>
        <w:rPr>
          <w:szCs w:val="24"/>
        </w:rPr>
      </w:pPr>
      <w:r w:rsidRPr="001515DD">
        <w:rPr>
          <w:szCs w:val="24"/>
        </w:rPr>
        <w:t>projektovou dokumentaci skutečného provedení stavby</w:t>
      </w:r>
      <w:r w:rsidR="00363DEC" w:rsidRPr="001515DD">
        <w:rPr>
          <w:szCs w:val="24"/>
        </w:rPr>
        <w:t xml:space="preserve"> v členění na objekt vodovodu a kanalizace a související objekty (6</w:t>
      </w:r>
      <w:r w:rsidRPr="001515DD">
        <w:rPr>
          <w:szCs w:val="24"/>
        </w:rPr>
        <w:t xml:space="preserve"> x kompletní vytištěné </w:t>
      </w:r>
      <w:proofErr w:type="spellStart"/>
      <w:r w:rsidRPr="001515DD">
        <w:rPr>
          <w:szCs w:val="24"/>
        </w:rPr>
        <w:t>paré</w:t>
      </w:r>
      <w:proofErr w:type="spellEnd"/>
      <w:r w:rsidRPr="001515DD">
        <w:rPr>
          <w:szCs w:val="24"/>
        </w:rPr>
        <w:t>),</w:t>
      </w:r>
    </w:p>
    <w:p w14:paraId="7383E1A4" w14:textId="77777777" w:rsidR="0060236C" w:rsidRPr="001515DD" w:rsidRDefault="0060236C" w:rsidP="0031684F">
      <w:pPr>
        <w:numPr>
          <w:ilvl w:val="0"/>
          <w:numId w:val="18"/>
        </w:numPr>
        <w:ind w:left="1068"/>
        <w:rPr>
          <w:szCs w:val="24"/>
        </w:rPr>
      </w:pPr>
      <w:r w:rsidRPr="001515DD">
        <w:rPr>
          <w:szCs w:val="24"/>
        </w:rPr>
        <w:t>geodeti</w:t>
      </w:r>
      <w:r w:rsidR="00363DEC" w:rsidRPr="001515DD">
        <w:rPr>
          <w:szCs w:val="24"/>
        </w:rPr>
        <w:t>cké zaměření dokončeného díla (6</w:t>
      </w:r>
      <w:r w:rsidRPr="001515DD">
        <w:rPr>
          <w:szCs w:val="24"/>
        </w:rPr>
        <w:t>x v tištěné podobě a 4x na CD),</w:t>
      </w:r>
    </w:p>
    <w:p w14:paraId="2574513B" w14:textId="77777777" w:rsidR="005660C0" w:rsidRPr="001515DD" w:rsidRDefault="005660C0" w:rsidP="0031684F">
      <w:pPr>
        <w:numPr>
          <w:ilvl w:val="0"/>
          <w:numId w:val="18"/>
        </w:numPr>
        <w:ind w:left="1068"/>
        <w:rPr>
          <w:szCs w:val="24"/>
        </w:rPr>
      </w:pPr>
      <w:r w:rsidRPr="001515DD">
        <w:rPr>
          <w:szCs w:val="24"/>
        </w:rPr>
        <w:t xml:space="preserve">stavební deník, </w:t>
      </w:r>
    </w:p>
    <w:p w14:paraId="7A5D19A0" w14:textId="77777777" w:rsidR="0060236C" w:rsidRPr="001515DD" w:rsidRDefault="00E969D4" w:rsidP="0031684F">
      <w:pPr>
        <w:numPr>
          <w:ilvl w:val="0"/>
          <w:numId w:val="18"/>
        </w:numPr>
        <w:ind w:left="1068"/>
        <w:rPr>
          <w:szCs w:val="24"/>
        </w:rPr>
      </w:pPr>
      <w:r w:rsidRPr="001515DD">
        <w:rPr>
          <w:szCs w:val="24"/>
        </w:rPr>
        <w:t>jiné doklady vztahující se k dílu neuvedené v čl. X</w:t>
      </w:r>
      <w:r w:rsidR="008250DD" w:rsidRPr="001515DD">
        <w:rPr>
          <w:szCs w:val="24"/>
        </w:rPr>
        <w:t xml:space="preserve"> odst. 3</w:t>
      </w:r>
      <w:r w:rsidRPr="001515DD">
        <w:rPr>
          <w:szCs w:val="24"/>
        </w:rPr>
        <w:t xml:space="preserve"> této smlouvy.</w:t>
      </w:r>
    </w:p>
    <w:p w14:paraId="60ACFD1E" w14:textId="77777777" w:rsidR="007F09A2" w:rsidRPr="001515DD" w:rsidRDefault="007F09A2" w:rsidP="00E969D4">
      <w:pPr>
        <w:jc w:val="both"/>
        <w:rPr>
          <w:szCs w:val="24"/>
        </w:rPr>
      </w:pPr>
    </w:p>
    <w:p w14:paraId="67775A9D" w14:textId="77777777" w:rsidR="002307D5" w:rsidRPr="001515DD" w:rsidRDefault="00FC63B5" w:rsidP="002307D5">
      <w:pPr>
        <w:tabs>
          <w:tab w:val="num" w:pos="1080"/>
        </w:tabs>
        <w:ind w:left="360"/>
        <w:jc w:val="both"/>
        <w:rPr>
          <w:szCs w:val="24"/>
        </w:rPr>
      </w:pPr>
      <w:r w:rsidRPr="001515DD">
        <w:rPr>
          <w:szCs w:val="24"/>
        </w:rPr>
        <w:t>Nedoložení kteréhokoliv nezbytného dokladu je důvodem pro nepřevzetí díla.</w:t>
      </w:r>
    </w:p>
    <w:p w14:paraId="68DC1665" w14:textId="77777777" w:rsidR="002307D5" w:rsidRPr="001515DD" w:rsidRDefault="002307D5" w:rsidP="009C70D1">
      <w:pPr>
        <w:tabs>
          <w:tab w:val="num" w:pos="1080"/>
        </w:tabs>
        <w:ind w:left="360"/>
        <w:jc w:val="both"/>
        <w:rPr>
          <w:szCs w:val="24"/>
        </w:rPr>
      </w:pPr>
    </w:p>
    <w:p w14:paraId="5E5406F8" w14:textId="77777777" w:rsidR="00A6320F" w:rsidRPr="001515DD" w:rsidRDefault="00A6320F" w:rsidP="001A0A72">
      <w:pPr>
        <w:ind w:left="360"/>
        <w:jc w:val="both"/>
        <w:rPr>
          <w:szCs w:val="24"/>
        </w:rPr>
      </w:pPr>
      <w:r w:rsidRPr="001515DD">
        <w:rPr>
          <w:szCs w:val="24"/>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589C2F9C" w14:textId="77777777" w:rsidR="00A6320F" w:rsidRPr="001515DD" w:rsidRDefault="00A6320F" w:rsidP="00A6320F">
      <w:pPr>
        <w:pStyle w:val="Odstavecseseznamem"/>
        <w:rPr>
          <w:szCs w:val="24"/>
        </w:rPr>
      </w:pPr>
    </w:p>
    <w:p w14:paraId="7ADB5380" w14:textId="77777777" w:rsidR="00B90572" w:rsidRPr="001515DD" w:rsidRDefault="00A6320F" w:rsidP="0031684F">
      <w:pPr>
        <w:numPr>
          <w:ilvl w:val="0"/>
          <w:numId w:val="11"/>
        </w:numPr>
        <w:tabs>
          <w:tab w:val="num" w:pos="1080"/>
        </w:tabs>
        <w:jc w:val="both"/>
        <w:rPr>
          <w:szCs w:val="24"/>
        </w:rPr>
      </w:pPr>
      <w:r w:rsidRPr="001515DD">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4B1F61EA" w14:textId="77777777" w:rsidR="00A6320F" w:rsidRPr="001515DD" w:rsidRDefault="00A6320F" w:rsidP="00A6320F">
      <w:pPr>
        <w:pStyle w:val="Nadpis1"/>
        <w:rPr>
          <w:szCs w:val="24"/>
        </w:rPr>
      </w:pPr>
      <w:bookmarkStart w:id="9" w:name="_Ref485301883"/>
      <w:r w:rsidRPr="001515DD">
        <w:rPr>
          <w:szCs w:val="24"/>
        </w:rPr>
        <w:t>Vady díla a záruka za jakost</w:t>
      </w:r>
      <w:bookmarkEnd w:id="9"/>
    </w:p>
    <w:p w14:paraId="0DFC3723" w14:textId="77777777" w:rsidR="00A6320F" w:rsidRPr="001515DD" w:rsidRDefault="00A6320F" w:rsidP="0031684F">
      <w:pPr>
        <w:numPr>
          <w:ilvl w:val="0"/>
          <w:numId w:val="6"/>
        </w:numPr>
        <w:tabs>
          <w:tab w:val="clear" w:pos="720"/>
          <w:tab w:val="num" w:pos="426"/>
          <w:tab w:val="num" w:pos="1440"/>
        </w:tabs>
        <w:ind w:left="426"/>
        <w:jc w:val="both"/>
        <w:rPr>
          <w:szCs w:val="24"/>
        </w:rPr>
      </w:pPr>
      <w:r w:rsidRPr="001515DD">
        <w:rPr>
          <w:szCs w:val="24"/>
        </w:rPr>
        <w:t xml:space="preserve">Zhotovitel se zavazuje, že dílo bude mít vlastnosti stanovené smlouvou. </w:t>
      </w:r>
    </w:p>
    <w:p w14:paraId="1FDBE720" w14:textId="77777777" w:rsidR="00080100" w:rsidRPr="001515DD" w:rsidRDefault="00080100" w:rsidP="00080100">
      <w:pPr>
        <w:tabs>
          <w:tab w:val="num" w:pos="1440"/>
        </w:tabs>
        <w:ind w:left="426"/>
        <w:jc w:val="both"/>
        <w:rPr>
          <w:szCs w:val="24"/>
        </w:rPr>
      </w:pPr>
    </w:p>
    <w:p w14:paraId="523E6CF2" w14:textId="77777777" w:rsidR="00080100" w:rsidRPr="001515DD" w:rsidRDefault="00080100" w:rsidP="0031684F">
      <w:pPr>
        <w:numPr>
          <w:ilvl w:val="0"/>
          <w:numId w:val="6"/>
        </w:numPr>
        <w:tabs>
          <w:tab w:val="clear" w:pos="720"/>
          <w:tab w:val="num" w:pos="426"/>
          <w:tab w:val="num" w:pos="1440"/>
        </w:tabs>
        <w:ind w:left="426"/>
        <w:jc w:val="both"/>
        <w:rPr>
          <w:szCs w:val="24"/>
        </w:rPr>
      </w:pPr>
      <w:bookmarkStart w:id="10" w:name="_Ref494102433"/>
      <w:r w:rsidRPr="001515DD">
        <w:rPr>
          <w:szCs w:val="24"/>
        </w:rPr>
        <w:t>Zhotovitel poskytuje na jakost díla záruku v trvání 60 měsíců.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10"/>
      <w:r w:rsidRPr="001515DD">
        <w:rPr>
          <w:szCs w:val="24"/>
        </w:rPr>
        <w:t xml:space="preserve"> </w:t>
      </w:r>
    </w:p>
    <w:p w14:paraId="3FE67434" w14:textId="77777777" w:rsidR="00A6320F" w:rsidRPr="001515DD" w:rsidRDefault="00A6320F" w:rsidP="00A6320F">
      <w:pPr>
        <w:tabs>
          <w:tab w:val="num" w:pos="426"/>
        </w:tabs>
        <w:ind w:left="426" w:hanging="360"/>
        <w:jc w:val="both"/>
        <w:rPr>
          <w:szCs w:val="24"/>
        </w:rPr>
      </w:pPr>
    </w:p>
    <w:p w14:paraId="0704C523" w14:textId="77777777" w:rsidR="00A6320F" w:rsidRPr="001515DD" w:rsidRDefault="00A6320F" w:rsidP="0031684F">
      <w:pPr>
        <w:numPr>
          <w:ilvl w:val="0"/>
          <w:numId w:val="6"/>
        </w:numPr>
        <w:tabs>
          <w:tab w:val="clear" w:pos="720"/>
          <w:tab w:val="num" w:pos="426"/>
        </w:tabs>
        <w:ind w:left="426"/>
        <w:jc w:val="both"/>
        <w:rPr>
          <w:szCs w:val="24"/>
        </w:rPr>
      </w:pPr>
      <w:r w:rsidRPr="001515DD">
        <w:rPr>
          <w:szCs w:val="24"/>
        </w:rPr>
        <w:t>Projeví-li se vada v průběhu šesti měsíců od převzetí díla, má se za to, že věc byla vadná již při převzetí.</w:t>
      </w:r>
    </w:p>
    <w:p w14:paraId="5D0B85D0" w14:textId="77777777" w:rsidR="00A6320F" w:rsidRPr="001515DD" w:rsidRDefault="00A6320F" w:rsidP="00A6320F">
      <w:pPr>
        <w:tabs>
          <w:tab w:val="num" w:pos="426"/>
        </w:tabs>
        <w:ind w:left="426" w:hanging="360"/>
        <w:jc w:val="both"/>
        <w:rPr>
          <w:szCs w:val="24"/>
        </w:rPr>
      </w:pPr>
    </w:p>
    <w:p w14:paraId="1E195BF3" w14:textId="225BE2FA" w:rsidR="00080100" w:rsidRPr="001515DD" w:rsidRDefault="00080100" w:rsidP="0031684F">
      <w:pPr>
        <w:numPr>
          <w:ilvl w:val="0"/>
          <w:numId w:val="6"/>
        </w:numPr>
        <w:tabs>
          <w:tab w:val="clear" w:pos="720"/>
          <w:tab w:val="num" w:pos="426"/>
          <w:tab w:val="num" w:pos="1440"/>
        </w:tabs>
        <w:ind w:left="426"/>
        <w:jc w:val="both"/>
        <w:rPr>
          <w:szCs w:val="24"/>
        </w:rPr>
      </w:pPr>
      <w:r w:rsidRPr="001515DD">
        <w:rPr>
          <w:szCs w:val="24"/>
        </w:rPr>
        <w:t>Objednatel oznámí vady díla bez zbytečného odkladu poté, kdy je zjistil, nejpozději však do uplynutí záruční doby dle čl.</w:t>
      </w:r>
      <w:r w:rsidR="0076355C" w:rsidRPr="001515DD">
        <w:rPr>
          <w:szCs w:val="24"/>
        </w:rPr>
        <w:t xml:space="preserve"> </w:t>
      </w:r>
      <w:r w:rsidR="00547C7A" w:rsidRPr="001515DD">
        <w:rPr>
          <w:szCs w:val="24"/>
        </w:rPr>
        <w:fldChar w:fldCharType="begin"/>
      </w:r>
      <w:r w:rsidR="00547C7A" w:rsidRPr="001515DD">
        <w:rPr>
          <w:szCs w:val="24"/>
        </w:rPr>
        <w:instrText xml:space="preserve"> REF _Ref485301883 \r \h </w:instrText>
      </w:r>
      <w:r w:rsidR="004D52A0" w:rsidRPr="001515DD">
        <w:rPr>
          <w:szCs w:val="24"/>
        </w:rPr>
        <w:instrText xml:space="preserve"> \* MERGEFORMAT </w:instrText>
      </w:r>
      <w:r w:rsidR="00547C7A" w:rsidRPr="001515DD">
        <w:rPr>
          <w:szCs w:val="24"/>
        </w:rPr>
      </w:r>
      <w:r w:rsidR="00547C7A" w:rsidRPr="001515DD">
        <w:rPr>
          <w:szCs w:val="24"/>
        </w:rPr>
        <w:fldChar w:fldCharType="separate"/>
      </w:r>
      <w:r w:rsidR="00544BF0" w:rsidRPr="001515DD">
        <w:rPr>
          <w:szCs w:val="24"/>
        </w:rPr>
        <w:t>XI</w:t>
      </w:r>
      <w:r w:rsidR="00547C7A" w:rsidRPr="001515DD">
        <w:rPr>
          <w:szCs w:val="24"/>
        </w:rPr>
        <w:fldChar w:fldCharType="end"/>
      </w:r>
      <w:r w:rsidR="00547C7A" w:rsidRPr="001515DD">
        <w:rPr>
          <w:szCs w:val="24"/>
        </w:rPr>
        <w:t xml:space="preserve"> odst. </w:t>
      </w:r>
      <w:r w:rsidR="00547C7A" w:rsidRPr="001515DD">
        <w:rPr>
          <w:szCs w:val="24"/>
        </w:rPr>
        <w:fldChar w:fldCharType="begin"/>
      </w:r>
      <w:r w:rsidR="00547C7A" w:rsidRPr="001515DD">
        <w:rPr>
          <w:szCs w:val="24"/>
        </w:rPr>
        <w:instrText xml:space="preserve"> REF _Ref494102433 \n \h </w:instrText>
      </w:r>
      <w:r w:rsidR="004D52A0" w:rsidRPr="001515DD">
        <w:rPr>
          <w:szCs w:val="24"/>
        </w:rPr>
        <w:instrText xml:space="preserve"> \* MERGEFORMAT </w:instrText>
      </w:r>
      <w:r w:rsidR="00547C7A" w:rsidRPr="001515DD">
        <w:rPr>
          <w:szCs w:val="24"/>
        </w:rPr>
      </w:r>
      <w:r w:rsidR="00547C7A" w:rsidRPr="001515DD">
        <w:rPr>
          <w:szCs w:val="24"/>
        </w:rPr>
        <w:fldChar w:fldCharType="separate"/>
      </w:r>
      <w:r w:rsidR="00544BF0" w:rsidRPr="001515DD">
        <w:rPr>
          <w:szCs w:val="24"/>
        </w:rPr>
        <w:t>2</w:t>
      </w:r>
      <w:r w:rsidR="00547C7A" w:rsidRPr="001515DD">
        <w:rPr>
          <w:szCs w:val="24"/>
        </w:rPr>
        <w:fldChar w:fldCharType="end"/>
      </w:r>
      <w:r w:rsidR="003C746A" w:rsidRPr="001515DD">
        <w:rPr>
          <w:szCs w:val="24"/>
        </w:rPr>
        <w:t xml:space="preserve"> </w:t>
      </w:r>
      <w:proofErr w:type="gramStart"/>
      <w:r w:rsidRPr="001515DD">
        <w:rPr>
          <w:szCs w:val="24"/>
        </w:rPr>
        <w:t>této</w:t>
      </w:r>
      <w:proofErr w:type="gramEnd"/>
      <w:r w:rsidRPr="001515DD">
        <w:rPr>
          <w:szCs w:val="24"/>
        </w:rPr>
        <w:t xml:space="preserve"> smlouvy. V reklamaci je objednatel povinen vady popsat, případně uvést, jak se projevují.</w:t>
      </w:r>
    </w:p>
    <w:p w14:paraId="4DE93585" w14:textId="77777777" w:rsidR="00080100" w:rsidRPr="001515DD" w:rsidRDefault="00080100" w:rsidP="00080100">
      <w:pPr>
        <w:pStyle w:val="Odstavecseseznamem"/>
        <w:rPr>
          <w:szCs w:val="24"/>
        </w:rPr>
      </w:pPr>
    </w:p>
    <w:p w14:paraId="06B70AA8" w14:textId="77777777" w:rsidR="00080100" w:rsidRPr="001515DD" w:rsidRDefault="00FC0900" w:rsidP="0031684F">
      <w:pPr>
        <w:numPr>
          <w:ilvl w:val="0"/>
          <w:numId w:val="6"/>
        </w:numPr>
        <w:tabs>
          <w:tab w:val="clear" w:pos="720"/>
          <w:tab w:val="num" w:pos="426"/>
          <w:tab w:val="num" w:pos="1440"/>
        </w:tabs>
        <w:ind w:left="426"/>
        <w:jc w:val="both"/>
        <w:rPr>
          <w:szCs w:val="24"/>
        </w:rPr>
      </w:pPr>
      <w:r w:rsidRPr="001515DD">
        <w:rPr>
          <w:szCs w:val="24"/>
        </w:rPr>
        <w:t>Zhotovitel je povinen vady uplatněné objednatelem v průběhu záruční doby odstranit do 15 dnů ode dne doručení oznámení o vadách, nebude-li sjednána lhůta odlišná.</w:t>
      </w:r>
    </w:p>
    <w:p w14:paraId="3720929E" w14:textId="77777777" w:rsidR="00080100" w:rsidRPr="001515DD" w:rsidRDefault="00080100" w:rsidP="00080100">
      <w:pPr>
        <w:pStyle w:val="Odstavecseseznamem"/>
        <w:rPr>
          <w:szCs w:val="24"/>
        </w:rPr>
      </w:pPr>
    </w:p>
    <w:p w14:paraId="77A58B17" w14:textId="77777777" w:rsidR="00080100" w:rsidRPr="001515DD" w:rsidRDefault="00FC0900" w:rsidP="0031684F">
      <w:pPr>
        <w:numPr>
          <w:ilvl w:val="0"/>
          <w:numId w:val="6"/>
        </w:numPr>
        <w:tabs>
          <w:tab w:val="clear" w:pos="720"/>
          <w:tab w:val="num" w:pos="426"/>
          <w:tab w:val="num" w:pos="1440"/>
        </w:tabs>
        <w:ind w:left="426"/>
        <w:jc w:val="both"/>
        <w:rPr>
          <w:szCs w:val="24"/>
        </w:rPr>
      </w:pPr>
      <w:r w:rsidRPr="001515DD">
        <w:rPr>
          <w:szCs w:val="24"/>
        </w:rPr>
        <w:t>O odstranění reklamované vady sepíše objednatel protokol, ve kterém potvrdí odstranění reklamované vady nebo uvede důvody zamítnutí reklamované vady zhotovitelem.</w:t>
      </w:r>
    </w:p>
    <w:p w14:paraId="24D5ED70" w14:textId="77777777" w:rsidR="00080100" w:rsidRPr="001515DD" w:rsidRDefault="00080100" w:rsidP="00080100">
      <w:pPr>
        <w:pStyle w:val="Odstavecseseznamem"/>
        <w:rPr>
          <w:szCs w:val="24"/>
        </w:rPr>
      </w:pPr>
    </w:p>
    <w:p w14:paraId="3E02B3BC" w14:textId="77777777" w:rsidR="00FC0900" w:rsidRPr="001515DD" w:rsidRDefault="00FC0900" w:rsidP="0031684F">
      <w:pPr>
        <w:numPr>
          <w:ilvl w:val="0"/>
          <w:numId w:val="6"/>
        </w:numPr>
        <w:tabs>
          <w:tab w:val="clear" w:pos="720"/>
          <w:tab w:val="num" w:pos="426"/>
          <w:tab w:val="num" w:pos="1440"/>
        </w:tabs>
        <w:ind w:left="426"/>
        <w:jc w:val="both"/>
        <w:rPr>
          <w:szCs w:val="24"/>
        </w:rPr>
      </w:pPr>
      <w:r w:rsidRPr="001515DD">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1515DD">
        <w:rPr>
          <w:szCs w:val="24"/>
        </w:rPr>
        <w:t xml:space="preserve"> náklady uhradí zhotovitel do 15</w:t>
      </w:r>
      <w:r w:rsidRPr="001515DD">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08B6092B" w14:textId="77777777" w:rsidR="00A71606" w:rsidRPr="001515DD" w:rsidRDefault="00A71606" w:rsidP="00A71606">
      <w:pPr>
        <w:pStyle w:val="Odstavecseseznamem"/>
        <w:rPr>
          <w:szCs w:val="24"/>
        </w:rPr>
      </w:pPr>
    </w:p>
    <w:p w14:paraId="4A8A703E" w14:textId="77777777" w:rsidR="00A71606" w:rsidRPr="001515DD" w:rsidRDefault="00A71606" w:rsidP="0031684F">
      <w:pPr>
        <w:numPr>
          <w:ilvl w:val="0"/>
          <w:numId w:val="6"/>
        </w:numPr>
        <w:tabs>
          <w:tab w:val="clear" w:pos="720"/>
          <w:tab w:val="num" w:pos="426"/>
          <w:tab w:val="num" w:pos="1440"/>
        </w:tabs>
        <w:ind w:left="426"/>
        <w:jc w:val="both"/>
        <w:rPr>
          <w:szCs w:val="24"/>
        </w:rPr>
      </w:pPr>
      <w:r w:rsidRPr="001515DD">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3C00C826" w14:textId="77777777" w:rsidR="00A71606" w:rsidRPr="001515DD" w:rsidRDefault="00A71606" w:rsidP="00A71606">
      <w:pPr>
        <w:tabs>
          <w:tab w:val="num" w:pos="1440"/>
        </w:tabs>
        <w:jc w:val="both"/>
        <w:rPr>
          <w:szCs w:val="24"/>
        </w:rPr>
      </w:pPr>
    </w:p>
    <w:p w14:paraId="050B3A8B" w14:textId="77777777" w:rsidR="00080100" w:rsidRPr="001515DD" w:rsidRDefault="00080100" w:rsidP="0031684F">
      <w:pPr>
        <w:numPr>
          <w:ilvl w:val="0"/>
          <w:numId w:val="6"/>
        </w:numPr>
        <w:tabs>
          <w:tab w:val="clear" w:pos="720"/>
          <w:tab w:val="num" w:pos="426"/>
          <w:tab w:val="num" w:pos="1440"/>
        </w:tabs>
        <w:ind w:left="426"/>
        <w:jc w:val="both"/>
        <w:rPr>
          <w:szCs w:val="24"/>
        </w:rPr>
      </w:pPr>
      <w:r w:rsidRPr="001515D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1515DD">
        <w:rPr>
          <w:szCs w:val="24"/>
        </w:rPr>
        <w:t>technických</w:t>
      </w:r>
      <w:r w:rsidRPr="001515DD">
        <w:rPr>
          <w:szCs w:val="24"/>
        </w:rPr>
        <w:t xml:space="preserve"> či jiných norem a </w:t>
      </w:r>
      <w:r w:rsidR="003C4B2D" w:rsidRPr="001515DD">
        <w:rPr>
          <w:szCs w:val="24"/>
        </w:rPr>
        <w:t xml:space="preserve">právních </w:t>
      </w:r>
      <w:r w:rsidRPr="001515DD">
        <w:rPr>
          <w:szCs w:val="24"/>
        </w:rPr>
        <w:t>předpisů, je zhotovitel povinen nahradit škodu uvedením do předešlého stavu, není-li to možné, pak uhradí škodu v penězích.</w:t>
      </w:r>
    </w:p>
    <w:p w14:paraId="1AD186B8" w14:textId="77777777" w:rsidR="003C4B2D" w:rsidRPr="001515DD" w:rsidRDefault="003C4B2D" w:rsidP="003C4B2D">
      <w:pPr>
        <w:pStyle w:val="Odstavecseseznamem"/>
        <w:rPr>
          <w:szCs w:val="24"/>
        </w:rPr>
      </w:pPr>
    </w:p>
    <w:p w14:paraId="7329F85D" w14:textId="77777777" w:rsidR="00FC0900" w:rsidRPr="001515DD" w:rsidRDefault="00FC0900" w:rsidP="0031684F">
      <w:pPr>
        <w:numPr>
          <w:ilvl w:val="0"/>
          <w:numId w:val="6"/>
        </w:numPr>
        <w:tabs>
          <w:tab w:val="clear" w:pos="720"/>
          <w:tab w:val="num" w:pos="426"/>
          <w:tab w:val="num" w:pos="1440"/>
        </w:tabs>
        <w:ind w:left="426"/>
        <w:jc w:val="both"/>
        <w:rPr>
          <w:szCs w:val="24"/>
        </w:rPr>
      </w:pPr>
      <w:r w:rsidRPr="001515D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2C29F87B" w14:textId="77777777" w:rsidR="003C4B2D" w:rsidRPr="001515DD" w:rsidRDefault="003C4B2D" w:rsidP="003C4B2D">
      <w:pPr>
        <w:pStyle w:val="Odstavecseseznamem"/>
        <w:rPr>
          <w:szCs w:val="24"/>
        </w:rPr>
      </w:pPr>
    </w:p>
    <w:p w14:paraId="612E415A" w14:textId="77777777" w:rsidR="00080100" w:rsidRPr="001515DD" w:rsidRDefault="00FC0900" w:rsidP="0031684F">
      <w:pPr>
        <w:numPr>
          <w:ilvl w:val="0"/>
          <w:numId w:val="6"/>
        </w:numPr>
        <w:tabs>
          <w:tab w:val="clear" w:pos="720"/>
          <w:tab w:val="num" w:pos="426"/>
          <w:tab w:val="num" w:pos="1440"/>
        </w:tabs>
        <w:ind w:left="426"/>
        <w:jc w:val="both"/>
        <w:rPr>
          <w:szCs w:val="24"/>
        </w:rPr>
      </w:pPr>
      <w:r w:rsidRPr="001515DD">
        <w:rPr>
          <w:szCs w:val="24"/>
        </w:rPr>
        <w:t>Pro práva z vadného plnění se použijí příslušná ustanovení zákona č. 89/2012 Sb., občanský zákoník, ve znění pozdějších předpisů (dále jen občanský zákoník).</w:t>
      </w:r>
    </w:p>
    <w:p w14:paraId="468DFC27" w14:textId="77777777" w:rsidR="00A6320F" w:rsidRPr="001515DD" w:rsidRDefault="00A71606" w:rsidP="00A6320F">
      <w:pPr>
        <w:pStyle w:val="Nadpis1"/>
        <w:rPr>
          <w:szCs w:val="24"/>
        </w:rPr>
      </w:pPr>
      <w:r w:rsidRPr="001515DD">
        <w:rPr>
          <w:szCs w:val="24"/>
        </w:rPr>
        <w:t>Smluvní pokuta</w:t>
      </w:r>
    </w:p>
    <w:p w14:paraId="500F3191" w14:textId="77777777" w:rsidR="00655524" w:rsidRPr="001515DD" w:rsidRDefault="00AD499B" w:rsidP="0031684F">
      <w:pPr>
        <w:numPr>
          <w:ilvl w:val="0"/>
          <w:numId w:val="24"/>
        </w:numPr>
        <w:tabs>
          <w:tab w:val="num" w:pos="426"/>
        </w:tabs>
        <w:ind w:left="426" w:hanging="426"/>
        <w:jc w:val="both"/>
        <w:rPr>
          <w:szCs w:val="24"/>
        </w:rPr>
      </w:pPr>
      <w:bookmarkStart w:id="11" w:name="_Ref494102588"/>
      <w:r w:rsidRPr="001515DD">
        <w:rPr>
          <w:szCs w:val="24"/>
        </w:rPr>
        <w:t>V případě prodlení zhotovitele s</w:t>
      </w:r>
      <w:r w:rsidR="00EB3F49" w:rsidRPr="001515DD">
        <w:rPr>
          <w:szCs w:val="24"/>
        </w:rPr>
        <w:t> </w:t>
      </w:r>
      <w:r w:rsidR="00090E4A" w:rsidRPr="001515DD">
        <w:rPr>
          <w:szCs w:val="24"/>
        </w:rPr>
        <w:t>realizací</w:t>
      </w:r>
      <w:r w:rsidR="00EB3F49" w:rsidRPr="001515DD">
        <w:rPr>
          <w:szCs w:val="24"/>
        </w:rPr>
        <w:t xml:space="preserve"> části díla dle </w:t>
      </w:r>
      <w:r w:rsidR="0080541E" w:rsidRPr="001515DD">
        <w:rPr>
          <w:szCs w:val="24"/>
        </w:rPr>
        <w:t>čl.</w:t>
      </w:r>
      <w:r w:rsidR="00EB3F49" w:rsidRPr="001515DD">
        <w:rPr>
          <w:szCs w:val="24"/>
        </w:rPr>
        <w:t xml:space="preserve"> </w:t>
      </w:r>
      <w:r w:rsidR="00090E4A" w:rsidRPr="001515DD">
        <w:rPr>
          <w:szCs w:val="24"/>
        </w:rPr>
        <w:t>III</w:t>
      </w:r>
      <w:r w:rsidR="001A0A72" w:rsidRPr="001515DD">
        <w:rPr>
          <w:szCs w:val="24"/>
        </w:rPr>
        <w:t xml:space="preserve"> odst. 3</w:t>
      </w:r>
      <w:r w:rsidR="00EB3F49" w:rsidRPr="001515DD">
        <w:rPr>
          <w:szCs w:val="24"/>
        </w:rPr>
        <w:t xml:space="preserve"> této smlouvy </w:t>
      </w:r>
      <w:r w:rsidRPr="001515DD">
        <w:rPr>
          <w:szCs w:val="24"/>
        </w:rPr>
        <w:t>je objednatel oprávněn účtovat zhotoviteli smluvní pokutu ve výši 0,05%</w:t>
      </w:r>
      <w:r w:rsidRPr="001515DD">
        <w:rPr>
          <w:i/>
          <w:szCs w:val="24"/>
        </w:rPr>
        <w:t xml:space="preserve"> </w:t>
      </w:r>
      <w:r w:rsidRPr="001515DD">
        <w:rPr>
          <w:szCs w:val="24"/>
        </w:rPr>
        <w:t xml:space="preserve">z ceny díla bez DPH za každý (i započatý) den prodlení </w:t>
      </w:r>
      <w:r w:rsidR="00655524" w:rsidRPr="001515DD">
        <w:rPr>
          <w:szCs w:val="24"/>
        </w:rPr>
        <w:t>a zhotovitel se ji zavazuje zaplatit. Ustanovení § 2050 občanského zákoníku se neuplatní.</w:t>
      </w:r>
    </w:p>
    <w:p w14:paraId="71ED79DD" w14:textId="77777777" w:rsidR="00AD499B" w:rsidRPr="001515DD" w:rsidRDefault="00AD499B" w:rsidP="00AD499B">
      <w:pPr>
        <w:ind w:left="426"/>
        <w:jc w:val="both"/>
        <w:rPr>
          <w:szCs w:val="24"/>
        </w:rPr>
      </w:pPr>
    </w:p>
    <w:p w14:paraId="3E690C98" w14:textId="7D370FAB" w:rsidR="00AD499B" w:rsidRPr="001515DD" w:rsidRDefault="00AD499B" w:rsidP="0031684F">
      <w:pPr>
        <w:numPr>
          <w:ilvl w:val="0"/>
          <w:numId w:val="24"/>
        </w:numPr>
        <w:tabs>
          <w:tab w:val="num" w:pos="426"/>
        </w:tabs>
        <w:ind w:left="426" w:hanging="426"/>
        <w:jc w:val="both"/>
        <w:rPr>
          <w:szCs w:val="24"/>
        </w:rPr>
      </w:pPr>
      <w:r w:rsidRPr="001515DD">
        <w:rPr>
          <w:szCs w:val="24"/>
        </w:rPr>
        <w:lastRenderedPageBreak/>
        <w:t xml:space="preserve">V případě prodlení </w:t>
      </w:r>
      <w:r w:rsidR="00CE1291" w:rsidRPr="001515DD">
        <w:rPr>
          <w:szCs w:val="24"/>
        </w:rPr>
        <w:t xml:space="preserve">zhotovitele </w:t>
      </w:r>
      <w:r w:rsidR="005C1EDA">
        <w:rPr>
          <w:szCs w:val="24"/>
        </w:rPr>
        <w:t>s předáním</w:t>
      </w:r>
      <w:r w:rsidR="001A0A72" w:rsidRPr="001515DD">
        <w:rPr>
          <w:szCs w:val="24"/>
        </w:rPr>
        <w:t xml:space="preserve"> </w:t>
      </w:r>
      <w:r w:rsidRPr="001515DD">
        <w:rPr>
          <w:szCs w:val="24"/>
        </w:rPr>
        <w:t xml:space="preserve">díla </w:t>
      </w:r>
      <w:r w:rsidR="001A0A72" w:rsidRPr="001515DD">
        <w:rPr>
          <w:szCs w:val="24"/>
        </w:rPr>
        <w:t>dle čl. III odst. 4</w:t>
      </w:r>
      <w:r w:rsidR="00CE1291" w:rsidRPr="001515DD">
        <w:rPr>
          <w:szCs w:val="24"/>
        </w:rPr>
        <w:t xml:space="preserve"> </w:t>
      </w:r>
      <w:proofErr w:type="gramStart"/>
      <w:r w:rsidR="00CE1291" w:rsidRPr="001515DD">
        <w:rPr>
          <w:szCs w:val="24"/>
        </w:rPr>
        <w:t>této</w:t>
      </w:r>
      <w:proofErr w:type="gramEnd"/>
      <w:r w:rsidR="00CE1291" w:rsidRPr="001515DD">
        <w:rPr>
          <w:szCs w:val="24"/>
        </w:rPr>
        <w:t xml:space="preserve"> smlouvy </w:t>
      </w:r>
      <w:r w:rsidRPr="001515DD">
        <w:rPr>
          <w:szCs w:val="24"/>
        </w:rPr>
        <w:t>je objednatel oprávněn účtovat zhotoviteli smluvní pokutu ve výši 0,05%</w:t>
      </w:r>
      <w:r w:rsidRPr="001515DD">
        <w:rPr>
          <w:i/>
          <w:szCs w:val="24"/>
        </w:rPr>
        <w:t xml:space="preserve"> </w:t>
      </w:r>
      <w:r w:rsidRPr="001515DD">
        <w:rPr>
          <w:szCs w:val="24"/>
        </w:rPr>
        <w:t>z ceny díla bez DPH za každý (i započatý) den prodlení a zhotovitel se ji zavazuje zaplatit. Ustanovení § 2050 občanského zákoníku se neuplatní.</w:t>
      </w:r>
    </w:p>
    <w:p w14:paraId="5F15000E" w14:textId="77777777" w:rsidR="00AD499B" w:rsidRPr="001515DD" w:rsidRDefault="00AD499B" w:rsidP="00AD499B">
      <w:pPr>
        <w:jc w:val="both"/>
        <w:rPr>
          <w:szCs w:val="24"/>
        </w:rPr>
      </w:pPr>
    </w:p>
    <w:p w14:paraId="43AFF4F3" w14:textId="77777777" w:rsidR="00A10A1F" w:rsidRPr="001515DD" w:rsidRDefault="00A10A1F" w:rsidP="0031684F">
      <w:pPr>
        <w:numPr>
          <w:ilvl w:val="0"/>
          <w:numId w:val="24"/>
        </w:numPr>
        <w:tabs>
          <w:tab w:val="num" w:pos="426"/>
        </w:tabs>
        <w:ind w:left="426" w:hanging="426"/>
        <w:jc w:val="both"/>
        <w:rPr>
          <w:szCs w:val="24"/>
        </w:rPr>
      </w:pPr>
      <w:r w:rsidRPr="001515DD">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14:paraId="5054DC47" w14:textId="77777777" w:rsidR="00A10A1F" w:rsidRPr="001515DD" w:rsidRDefault="00A10A1F" w:rsidP="00A10A1F">
      <w:pPr>
        <w:ind w:left="426"/>
        <w:jc w:val="both"/>
        <w:rPr>
          <w:szCs w:val="24"/>
        </w:rPr>
      </w:pPr>
    </w:p>
    <w:p w14:paraId="62936D01" w14:textId="77777777" w:rsidR="00A10A1F" w:rsidRPr="001515DD" w:rsidRDefault="00A10A1F" w:rsidP="0031684F">
      <w:pPr>
        <w:numPr>
          <w:ilvl w:val="0"/>
          <w:numId w:val="8"/>
        </w:numPr>
        <w:tabs>
          <w:tab w:val="num" w:pos="426"/>
        </w:tabs>
        <w:ind w:left="426" w:hanging="426"/>
        <w:jc w:val="both"/>
        <w:rPr>
          <w:szCs w:val="24"/>
        </w:rPr>
      </w:pPr>
      <w:r w:rsidRPr="001515DD">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 Ustanovení § 2050 občanského zákoníku se neuplatní.</w:t>
      </w:r>
    </w:p>
    <w:p w14:paraId="4CC997B4" w14:textId="77777777" w:rsidR="00A10A1F" w:rsidRPr="001515DD" w:rsidRDefault="00A10A1F" w:rsidP="00A10A1F">
      <w:pPr>
        <w:ind w:left="426"/>
        <w:jc w:val="both"/>
        <w:rPr>
          <w:szCs w:val="24"/>
        </w:rPr>
      </w:pPr>
    </w:p>
    <w:p w14:paraId="6CCDB426" w14:textId="77777777" w:rsidR="00A10A1F" w:rsidRPr="001515DD" w:rsidRDefault="00A10A1F" w:rsidP="0031684F">
      <w:pPr>
        <w:numPr>
          <w:ilvl w:val="0"/>
          <w:numId w:val="24"/>
        </w:numPr>
        <w:tabs>
          <w:tab w:val="num" w:pos="426"/>
        </w:tabs>
        <w:ind w:left="426" w:hanging="426"/>
        <w:jc w:val="both"/>
        <w:rPr>
          <w:szCs w:val="24"/>
        </w:rPr>
      </w:pPr>
      <w:r w:rsidRPr="001515DD">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1515DD">
        <w:rPr>
          <w:szCs w:val="24"/>
        </w:rPr>
        <w:t>Ustanovení § 2050 občanského zákoníku se neuplatní.</w:t>
      </w:r>
    </w:p>
    <w:p w14:paraId="2A84F4E4" w14:textId="77777777" w:rsidR="00BF1201" w:rsidRPr="001515DD" w:rsidRDefault="00BF1201" w:rsidP="00BF1201">
      <w:pPr>
        <w:pStyle w:val="Odstavecseseznamem"/>
        <w:rPr>
          <w:color w:val="FF0000"/>
          <w:szCs w:val="24"/>
        </w:rPr>
      </w:pPr>
    </w:p>
    <w:p w14:paraId="49B395A3" w14:textId="77777777" w:rsidR="00BF1201" w:rsidRPr="001515DD" w:rsidRDefault="00BF1201" w:rsidP="0031684F">
      <w:pPr>
        <w:numPr>
          <w:ilvl w:val="0"/>
          <w:numId w:val="24"/>
        </w:numPr>
        <w:tabs>
          <w:tab w:val="num" w:pos="426"/>
        </w:tabs>
        <w:ind w:left="426" w:hanging="426"/>
        <w:jc w:val="both"/>
        <w:rPr>
          <w:iCs/>
          <w:szCs w:val="24"/>
        </w:rPr>
      </w:pPr>
      <w:r w:rsidRPr="001515DD">
        <w:rPr>
          <w:iCs/>
          <w:szCs w:val="24"/>
        </w:rPr>
        <w:t>Zhotovitel je povinen objednateli uhradit smluvní pokutu ve výši 10.000 Kč za každé jednotlivé porušení povinnosti součinnos</w:t>
      </w:r>
      <w:r w:rsidR="001A0A72" w:rsidRPr="001515DD">
        <w:rPr>
          <w:iCs/>
          <w:szCs w:val="24"/>
        </w:rPr>
        <w:t>ti stanovené v čl. VIII odst. 33</w:t>
      </w:r>
      <w:r w:rsidRPr="001515DD">
        <w:rPr>
          <w:iCs/>
          <w:szCs w:val="24"/>
        </w:rPr>
        <w:t xml:space="preserve"> této smlouvy.</w:t>
      </w:r>
    </w:p>
    <w:p w14:paraId="09805AA5" w14:textId="77777777" w:rsidR="00BF1201" w:rsidRPr="001515DD" w:rsidRDefault="00BF1201" w:rsidP="00BF1201">
      <w:pPr>
        <w:jc w:val="both"/>
        <w:rPr>
          <w:iCs/>
          <w:szCs w:val="24"/>
        </w:rPr>
      </w:pPr>
    </w:p>
    <w:p w14:paraId="1C2229E9" w14:textId="77777777" w:rsidR="00BF1201" w:rsidRPr="001515DD" w:rsidRDefault="00BF1201" w:rsidP="0031684F">
      <w:pPr>
        <w:numPr>
          <w:ilvl w:val="0"/>
          <w:numId w:val="24"/>
        </w:numPr>
        <w:tabs>
          <w:tab w:val="num" w:pos="426"/>
        </w:tabs>
        <w:ind w:left="426" w:hanging="426"/>
        <w:jc w:val="both"/>
        <w:rPr>
          <w:iCs/>
          <w:szCs w:val="24"/>
        </w:rPr>
      </w:pPr>
      <w:r w:rsidRPr="001515DD">
        <w:rPr>
          <w:iCs/>
          <w:szCs w:val="24"/>
        </w:rPr>
        <w:t>Zhotovitel je povinen objednateli uhradit smluvní pokutu ve výši 10% z ceny díla, dojde-li k porušen</w:t>
      </w:r>
      <w:r w:rsidR="001A0A72" w:rsidRPr="001515DD">
        <w:rPr>
          <w:iCs/>
          <w:szCs w:val="24"/>
        </w:rPr>
        <w:t>í pravidel dle čl. VIII odst. 32</w:t>
      </w:r>
      <w:r w:rsidRPr="001515DD">
        <w:rPr>
          <w:iCs/>
          <w:szCs w:val="24"/>
        </w:rPr>
        <w:t xml:space="preserve"> této smlouvy, a to za každý jednotlivý případ porušení, a to i opakovaně. </w:t>
      </w:r>
    </w:p>
    <w:p w14:paraId="65AE8B6F" w14:textId="77777777" w:rsidR="00BF1201" w:rsidRPr="001515DD" w:rsidRDefault="00BF1201" w:rsidP="00BF1201">
      <w:pPr>
        <w:ind w:left="426"/>
        <w:jc w:val="both"/>
        <w:rPr>
          <w:color w:val="FF0000"/>
          <w:szCs w:val="24"/>
        </w:rPr>
      </w:pPr>
    </w:p>
    <w:p w14:paraId="74281F93" w14:textId="77777777" w:rsidR="00A10A1F" w:rsidRPr="001515DD" w:rsidRDefault="00A10A1F" w:rsidP="0031684F">
      <w:pPr>
        <w:numPr>
          <w:ilvl w:val="0"/>
          <w:numId w:val="24"/>
        </w:numPr>
        <w:tabs>
          <w:tab w:val="num" w:pos="426"/>
        </w:tabs>
        <w:ind w:left="426" w:hanging="426"/>
        <w:jc w:val="both"/>
        <w:rPr>
          <w:szCs w:val="24"/>
        </w:rPr>
      </w:pPr>
      <w:r w:rsidRPr="001515DD">
        <w:rPr>
          <w:szCs w:val="24"/>
        </w:rPr>
        <w:t xml:space="preserve">V případě prodlení zhotovitele s předáním dokladu o pojištění odpovědnosti za škodu způsobenou svou činností (dle čl. VIII této smlouvy) je zhotovitel povinen uhradit objednateli smluvní pokutu ve výši </w:t>
      </w:r>
      <w:r w:rsidRPr="001515DD">
        <w:rPr>
          <w:iCs/>
          <w:szCs w:val="24"/>
        </w:rPr>
        <w:t xml:space="preserve">5.000,- Kč </w:t>
      </w:r>
      <w:r w:rsidRPr="001515DD">
        <w:rPr>
          <w:szCs w:val="24"/>
        </w:rPr>
        <w:t>za každý (i započatý) den prodlení až do doby předání uvedeného dokladu. Ustanovení § 2050 občanského zákoníku se neuplatní.</w:t>
      </w:r>
    </w:p>
    <w:p w14:paraId="42504D14" w14:textId="77777777" w:rsidR="00A10A1F" w:rsidRPr="001515DD" w:rsidRDefault="00A10A1F" w:rsidP="00A10A1F">
      <w:pPr>
        <w:ind w:left="426"/>
        <w:jc w:val="both"/>
        <w:rPr>
          <w:szCs w:val="24"/>
        </w:rPr>
      </w:pPr>
    </w:p>
    <w:p w14:paraId="1DA9C9B7" w14:textId="77777777" w:rsidR="00A10A1F" w:rsidRPr="001515DD" w:rsidRDefault="00A10A1F" w:rsidP="0031684F">
      <w:pPr>
        <w:numPr>
          <w:ilvl w:val="0"/>
          <w:numId w:val="24"/>
        </w:numPr>
        <w:tabs>
          <w:tab w:val="num" w:pos="426"/>
        </w:tabs>
        <w:ind w:left="426" w:hanging="426"/>
        <w:jc w:val="both"/>
        <w:rPr>
          <w:szCs w:val="24"/>
        </w:rPr>
      </w:pPr>
      <w:r w:rsidRPr="001515DD">
        <w:rPr>
          <w:szCs w:val="24"/>
        </w:rPr>
        <w:t>V případě prodlení s termínem splatnosti faktury je zhotovitel oprávněn účtovat objednateli úrok z prodlení ve výši 0,03 % z dlužné částky bez DPH za každý den prodlení až do zaplacení.</w:t>
      </w:r>
    </w:p>
    <w:p w14:paraId="15AC35F8" w14:textId="77777777" w:rsidR="00A10A1F" w:rsidRPr="001515DD" w:rsidRDefault="00A10A1F" w:rsidP="00A10A1F">
      <w:pPr>
        <w:ind w:left="426"/>
        <w:jc w:val="both"/>
        <w:rPr>
          <w:szCs w:val="24"/>
        </w:rPr>
      </w:pPr>
    </w:p>
    <w:p w14:paraId="0A9F1F53" w14:textId="77777777" w:rsidR="00A10A1F" w:rsidRPr="001515DD" w:rsidRDefault="00A10A1F" w:rsidP="0031684F">
      <w:pPr>
        <w:pStyle w:val="Seznam"/>
        <w:numPr>
          <w:ilvl w:val="0"/>
          <w:numId w:val="24"/>
        </w:numPr>
        <w:tabs>
          <w:tab w:val="num" w:pos="426"/>
        </w:tabs>
        <w:ind w:left="426" w:hanging="426"/>
        <w:jc w:val="both"/>
        <w:rPr>
          <w:szCs w:val="24"/>
        </w:rPr>
      </w:pPr>
      <w:r w:rsidRPr="001515DD">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1581576C" w14:textId="77777777" w:rsidR="00A10A1F" w:rsidRPr="001515DD" w:rsidRDefault="00A10A1F" w:rsidP="00A10A1F">
      <w:pPr>
        <w:pStyle w:val="Odstavecseseznamem"/>
        <w:tabs>
          <w:tab w:val="num" w:pos="426"/>
        </w:tabs>
        <w:ind w:left="426" w:hanging="426"/>
        <w:rPr>
          <w:szCs w:val="24"/>
        </w:rPr>
      </w:pPr>
    </w:p>
    <w:p w14:paraId="1E037A6A" w14:textId="77777777" w:rsidR="00A10A1F" w:rsidRPr="001515DD" w:rsidRDefault="00A10A1F" w:rsidP="0031684F">
      <w:pPr>
        <w:numPr>
          <w:ilvl w:val="0"/>
          <w:numId w:val="24"/>
        </w:numPr>
        <w:tabs>
          <w:tab w:val="num" w:pos="426"/>
        </w:tabs>
        <w:ind w:left="426" w:hanging="426"/>
        <w:jc w:val="both"/>
        <w:rPr>
          <w:szCs w:val="24"/>
        </w:rPr>
      </w:pPr>
      <w:r w:rsidRPr="001515DD">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1515DD">
        <w:rPr>
          <w:i/>
          <w:szCs w:val="24"/>
        </w:rPr>
        <w:t xml:space="preserve"> </w:t>
      </w:r>
    </w:p>
    <w:p w14:paraId="067C067C" w14:textId="77777777" w:rsidR="00A10A1F" w:rsidRPr="001515DD" w:rsidRDefault="00A10A1F" w:rsidP="00A10A1F">
      <w:pPr>
        <w:tabs>
          <w:tab w:val="num" w:pos="426"/>
        </w:tabs>
        <w:ind w:left="426"/>
        <w:jc w:val="both"/>
        <w:rPr>
          <w:szCs w:val="24"/>
        </w:rPr>
      </w:pPr>
    </w:p>
    <w:p w14:paraId="5F116B95" w14:textId="77777777" w:rsidR="00A10A1F" w:rsidRPr="001515DD" w:rsidRDefault="00A10A1F" w:rsidP="0031684F">
      <w:pPr>
        <w:numPr>
          <w:ilvl w:val="0"/>
          <w:numId w:val="24"/>
        </w:numPr>
        <w:tabs>
          <w:tab w:val="num" w:pos="426"/>
        </w:tabs>
        <w:ind w:left="426" w:hanging="426"/>
        <w:jc w:val="both"/>
        <w:rPr>
          <w:szCs w:val="24"/>
        </w:rPr>
      </w:pPr>
      <w:r w:rsidRPr="001515DD">
        <w:rPr>
          <w:szCs w:val="24"/>
        </w:rPr>
        <w:t xml:space="preserve">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w:t>
      </w:r>
      <w:r w:rsidRPr="001515DD">
        <w:rPr>
          <w:szCs w:val="24"/>
        </w:rPr>
        <w:lastRenderedPageBreak/>
        <w:t>provedena převodem na účet objednatele uvedený v čl. I této smlouvy. Objednatel prohlašuje, že uvedené číslo účtu je řádně zveřejněno v registru plátců DPH.</w:t>
      </w:r>
    </w:p>
    <w:p w14:paraId="3A59173C" w14:textId="77777777" w:rsidR="00A10A1F" w:rsidRPr="001515DD" w:rsidRDefault="00A10A1F" w:rsidP="00A10A1F">
      <w:pPr>
        <w:ind w:left="426"/>
        <w:jc w:val="both"/>
        <w:rPr>
          <w:szCs w:val="24"/>
        </w:rPr>
      </w:pPr>
    </w:p>
    <w:p w14:paraId="06DD260D" w14:textId="77777777" w:rsidR="00A10A1F" w:rsidRPr="001515DD" w:rsidRDefault="00A10A1F" w:rsidP="0031684F">
      <w:pPr>
        <w:numPr>
          <w:ilvl w:val="0"/>
          <w:numId w:val="8"/>
        </w:numPr>
        <w:tabs>
          <w:tab w:val="num" w:pos="426"/>
        </w:tabs>
        <w:ind w:left="426" w:hanging="426"/>
        <w:jc w:val="both"/>
        <w:rPr>
          <w:szCs w:val="24"/>
        </w:rPr>
      </w:pPr>
      <w:r w:rsidRPr="001515DD">
        <w:rPr>
          <w:szCs w:val="24"/>
        </w:rPr>
        <w:t>Objednatel je oprávněn započíst si jakékoliv své neuhrazené pohledávky vůči zhotoviteli vzniklé z této smlouvy, zejména pohledávky ve formě smluvní pokuty.</w:t>
      </w:r>
    </w:p>
    <w:p w14:paraId="6D097E9C" w14:textId="77777777" w:rsidR="00A71606" w:rsidRPr="001515DD" w:rsidRDefault="00A10A1F" w:rsidP="00A10A1F">
      <w:pPr>
        <w:pStyle w:val="Nadpis1"/>
        <w:rPr>
          <w:szCs w:val="24"/>
        </w:rPr>
      </w:pPr>
      <w:r w:rsidRPr="001515DD">
        <w:rPr>
          <w:szCs w:val="24"/>
        </w:rPr>
        <w:t>Ukončení smluvního vztahu</w:t>
      </w:r>
      <w:bookmarkEnd w:id="11"/>
    </w:p>
    <w:p w14:paraId="204B283A" w14:textId="77777777" w:rsidR="0076355C" w:rsidRPr="001515DD" w:rsidRDefault="0076355C" w:rsidP="0031684F">
      <w:pPr>
        <w:numPr>
          <w:ilvl w:val="0"/>
          <w:numId w:val="12"/>
        </w:numPr>
        <w:ind w:left="360"/>
        <w:jc w:val="both"/>
        <w:rPr>
          <w:szCs w:val="24"/>
        </w:rPr>
      </w:pPr>
      <w:r w:rsidRPr="001515DD">
        <w:rPr>
          <w:szCs w:val="24"/>
        </w:rPr>
        <w:t>Tuto smlouvu lze ukončit buď dohodou smluvních stran</w:t>
      </w:r>
      <w:r w:rsidR="004F7A02" w:rsidRPr="001515DD">
        <w:rPr>
          <w:szCs w:val="24"/>
        </w:rPr>
        <w:t>,</w:t>
      </w:r>
      <w:r w:rsidRPr="001515DD">
        <w:rPr>
          <w:szCs w:val="24"/>
        </w:rPr>
        <w:t xml:space="preserve"> nebo odstoupením některé smluvní strany od smlouvy.</w:t>
      </w:r>
    </w:p>
    <w:p w14:paraId="7E52EECA" w14:textId="77777777" w:rsidR="0076355C" w:rsidRPr="001515DD" w:rsidRDefault="0076355C" w:rsidP="0076355C">
      <w:pPr>
        <w:jc w:val="both"/>
        <w:rPr>
          <w:szCs w:val="24"/>
        </w:rPr>
      </w:pPr>
    </w:p>
    <w:p w14:paraId="4E9FC4A7" w14:textId="77777777" w:rsidR="0076355C" w:rsidRPr="001515DD" w:rsidRDefault="0076355C" w:rsidP="0031684F">
      <w:pPr>
        <w:numPr>
          <w:ilvl w:val="0"/>
          <w:numId w:val="12"/>
        </w:numPr>
        <w:ind w:left="360"/>
        <w:jc w:val="both"/>
        <w:rPr>
          <w:szCs w:val="24"/>
        </w:rPr>
      </w:pPr>
      <w:r w:rsidRPr="001515DD">
        <w:rPr>
          <w:szCs w:val="24"/>
        </w:rPr>
        <w:t>Dohoda o ukončení smluvního vztahu musí mít písemnou formu, jinak je neplatná.</w:t>
      </w:r>
    </w:p>
    <w:p w14:paraId="62480B84" w14:textId="77777777" w:rsidR="0076355C" w:rsidRPr="001515DD" w:rsidRDefault="0076355C" w:rsidP="0076355C">
      <w:pPr>
        <w:jc w:val="both"/>
        <w:rPr>
          <w:szCs w:val="24"/>
        </w:rPr>
      </w:pPr>
    </w:p>
    <w:p w14:paraId="00EEA06C" w14:textId="77777777" w:rsidR="0076355C" w:rsidRPr="001515DD" w:rsidRDefault="0076355C" w:rsidP="0031684F">
      <w:pPr>
        <w:numPr>
          <w:ilvl w:val="0"/>
          <w:numId w:val="12"/>
        </w:numPr>
        <w:ind w:left="360"/>
        <w:jc w:val="both"/>
        <w:rPr>
          <w:szCs w:val="24"/>
        </w:rPr>
      </w:pPr>
      <w:r w:rsidRPr="001515DD">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5D8CFE10" w14:textId="77777777" w:rsidR="0076355C" w:rsidRPr="001515DD" w:rsidRDefault="0076355C" w:rsidP="0076355C">
      <w:pPr>
        <w:jc w:val="both"/>
        <w:rPr>
          <w:szCs w:val="24"/>
        </w:rPr>
      </w:pPr>
    </w:p>
    <w:p w14:paraId="04FB99D0" w14:textId="77777777" w:rsidR="0076355C" w:rsidRPr="001515DD" w:rsidRDefault="0076355C" w:rsidP="0031684F">
      <w:pPr>
        <w:numPr>
          <w:ilvl w:val="0"/>
          <w:numId w:val="12"/>
        </w:numPr>
        <w:ind w:left="360"/>
        <w:jc w:val="both"/>
        <w:rPr>
          <w:szCs w:val="24"/>
        </w:rPr>
      </w:pPr>
      <w:r w:rsidRPr="001515DD">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3487204" w14:textId="77777777" w:rsidR="0076355C" w:rsidRPr="001515DD" w:rsidRDefault="0076355C" w:rsidP="0076355C">
      <w:pPr>
        <w:pStyle w:val="Odstavecseseznamem"/>
        <w:rPr>
          <w:szCs w:val="24"/>
        </w:rPr>
      </w:pPr>
    </w:p>
    <w:p w14:paraId="4D4AD8CC" w14:textId="77777777" w:rsidR="0076355C" w:rsidRPr="001515DD" w:rsidRDefault="0076355C" w:rsidP="0031684F">
      <w:pPr>
        <w:numPr>
          <w:ilvl w:val="0"/>
          <w:numId w:val="12"/>
        </w:numPr>
        <w:ind w:left="360"/>
        <w:jc w:val="both"/>
        <w:rPr>
          <w:szCs w:val="24"/>
        </w:rPr>
      </w:pPr>
      <w:r w:rsidRPr="001515DD">
        <w:rPr>
          <w:szCs w:val="24"/>
        </w:rPr>
        <w:t xml:space="preserve">Podstatným porušením této smlouvy se rozumí zejména: </w:t>
      </w:r>
    </w:p>
    <w:p w14:paraId="4B6BDFAD" w14:textId="77777777" w:rsidR="0076355C" w:rsidRPr="001515DD" w:rsidRDefault="0076355C" w:rsidP="0031684F">
      <w:pPr>
        <w:numPr>
          <w:ilvl w:val="0"/>
          <w:numId w:val="9"/>
        </w:numPr>
        <w:ind w:left="1134"/>
        <w:jc w:val="both"/>
        <w:rPr>
          <w:szCs w:val="24"/>
        </w:rPr>
      </w:pPr>
      <w:r w:rsidRPr="001515DD">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0470DA53" w14:textId="77777777" w:rsidR="0076355C" w:rsidRPr="001515DD" w:rsidRDefault="0076355C" w:rsidP="0031684F">
      <w:pPr>
        <w:numPr>
          <w:ilvl w:val="0"/>
          <w:numId w:val="9"/>
        </w:numPr>
        <w:ind w:left="1134"/>
        <w:jc w:val="both"/>
        <w:rPr>
          <w:szCs w:val="24"/>
        </w:rPr>
      </w:pPr>
      <w:r w:rsidRPr="001515DD">
        <w:rPr>
          <w:szCs w:val="24"/>
        </w:rPr>
        <w:t>nesplnění kvalitativních ukazatelů,</w:t>
      </w:r>
    </w:p>
    <w:p w14:paraId="787459E5" w14:textId="77777777" w:rsidR="0076355C" w:rsidRPr="001515DD" w:rsidRDefault="0076355C" w:rsidP="0031684F">
      <w:pPr>
        <w:numPr>
          <w:ilvl w:val="0"/>
          <w:numId w:val="9"/>
        </w:numPr>
        <w:ind w:left="1134"/>
        <w:jc w:val="both"/>
        <w:rPr>
          <w:szCs w:val="24"/>
        </w:rPr>
      </w:pPr>
      <w:r w:rsidRPr="001515DD">
        <w:rPr>
          <w:szCs w:val="24"/>
        </w:rPr>
        <w:t>provádění prací v rozporu s projektovou dokumentací</w:t>
      </w:r>
      <w:r w:rsidR="00BF1201" w:rsidRPr="001515DD">
        <w:rPr>
          <w:szCs w:val="24"/>
        </w:rPr>
        <w:t>,</w:t>
      </w:r>
    </w:p>
    <w:p w14:paraId="22A9ABCA" w14:textId="3E21B0C0" w:rsidR="0075083E" w:rsidRPr="001515DD" w:rsidRDefault="0075083E" w:rsidP="0031684F">
      <w:pPr>
        <w:numPr>
          <w:ilvl w:val="0"/>
          <w:numId w:val="9"/>
        </w:numPr>
        <w:ind w:left="1134"/>
        <w:jc w:val="both"/>
        <w:rPr>
          <w:szCs w:val="24"/>
        </w:rPr>
      </w:pPr>
      <w:r w:rsidRPr="001515DD">
        <w:rPr>
          <w:szCs w:val="24"/>
        </w:rPr>
        <w:t>porušení jakékoliv povinnosti z</w:t>
      </w:r>
      <w:r w:rsidR="00BF1201" w:rsidRPr="001515DD">
        <w:rPr>
          <w:szCs w:val="24"/>
        </w:rPr>
        <w:t>hotovitele stanovené v</w:t>
      </w:r>
      <w:r w:rsidR="005C1EDA">
        <w:rPr>
          <w:szCs w:val="24"/>
        </w:rPr>
        <w:t> čl. VIII odst. 32</w:t>
      </w:r>
      <w:r w:rsidRPr="001515DD">
        <w:rPr>
          <w:szCs w:val="24"/>
        </w:rPr>
        <w:t xml:space="preserve"> této smlouvy. </w:t>
      </w:r>
    </w:p>
    <w:p w14:paraId="62303920" w14:textId="77777777" w:rsidR="0076355C" w:rsidRPr="001515DD" w:rsidRDefault="0076355C" w:rsidP="0076355C">
      <w:pPr>
        <w:pStyle w:val="Zkladntext"/>
        <w:ind w:left="426"/>
        <w:rPr>
          <w:szCs w:val="24"/>
        </w:rPr>
      </w:pPr>
    </w:p>
    <w:p w14:paraId="6F0C6B2C" w14:textId="77777777" w:rsidR="0076355C" w:rsidRPr="001515DD" w:rsidRDefault="0076355C" w:rsidP="0031684F">
      <w:pPr>
        <w:numPr>
          <w:ilvl w:val="0"/>
          <w:numId w:val="13"/>
        </w:numPr>
        <w:jc w:val="both"/>
        <w:rPr>
          <w:szCs w:val="24"/>
        </w:rPr>
      </w:pPr>
      <w:bookmarkStart w:id="12" w:name="_Ref485643286"/>
      <w:r w:rsidRPr="001515DD">
        <w:rPr>
          <w:szCs w:val="24"/>
        </w:rPr>
        <w:t>V případě ukončení smluvního vztahu dohodou nebo odstoupením od smlouvy se smluvní strany zavazují k následujícím úkonům:</w:t>
      </w:r>
      <w:bookmarkEnd w:id="12"/>
    </w:p>
    <w:p w14:paraId="4A785C10" w14:textId="77777777" w:rsidR="0076355C" w:rsidRPr="001515DD" w:rsidRDefault="0076355C" w:rsidP="0031684F">
      <w:pPr>
        <w:numPr>
          <w:ilvl w:val="0"/>
          <w:numId w:val="9"/>
        </w:numPr>
        <w:ind w:left="1134"/>
        <w:jc w:val="both"/>
        <w:rPr>
          <w:szCs w:val="24"/>
        </w:rPr>
      </w:pPr>
      <w:r w:rsidRPr="001515DD">
        <w:rPr>
          <w:szCs w:val="24"/>
        </w:rPr>
        <w:t>zhotovitel dokončí rozpracovanou část plnění, pokud objednatel neurčí jinak;</w:t>
      </w:r>
    </w:p>
    <w:p w14:paraId="0670AD01" w14:textId="77777777" w:rsidR="0076355C" w:rsidRPr="001515DD" w:rsidRDefault="0076355C" w:rsidP="0031684F">
      <w:pPr>
        <w:numPr>
          <w:ilvl w:val="0"/>
          <w:numId w:val="9"/>
        </w:numPr>
        <w:ind w:left="1134"/>
        <w:jc w:val="both"/>
        <w:rPr>
          <w:szCs w:val="24"/>
        </w:rPr>
      </w:pPr>
      <w:r w:rsidRPr="001515DD">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2BA9B503" w14:textId="77777777" w:rsidR="0076355C" w:rsidRPr="001515DD" w:rsidRDefault="0076355C" w:rsidP="0031684F">
      <w:pPr>
        <w:numPr>
          <w:ilvl w:val="0"/>
          <w:numId w:val="9"/>
        </w:numPr>
        <w:ind w:left="1134"/>
        <w:jc w:val="both"/>
        <w:rPr>
          <w:szCs w:val="24"/>
        </w:rPr>
      </w:pPr>
      <w:r w:rsidRPr="001515DD">
        <w:rPr>
          <w:szCs w:val="24"/>
        </w:rPr>
        <w:t>zhotovitel vyzve objednatele k předání a převzetí plnění uvedeného v soupisu provedených prací;</w:t>
      </w:r>
    </w:p>
    <w:p w14:paraId="28921007" w14:textId="77777777" w:rsidR="0076355C" w:rsidRPr="001515DD" w:rsidRDefault="0076355C" w:rsidP="0031684F">
      <w:pPr>
        <w:numPr>
          <w:ilvl w:val="0"/>
          <w:numId w:val="9"/>
        </w:numPr>
        <w:ind w:left="1134"/>
        <w:jc w:val="both"/>
        <w:rPr>
          <w:szCs w:val="24"/>
        </w:rPr>
      </w:pPr>
      <w:r w:rsidRPr="001515DD">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067DB184" w14:textId="77777777" w:rsidR="0076355C" w:rsidRPr="001515DD" w:rsidRDefault="0076355C" w:rsidP="0031684F">
      <w:pPr>
        <w:numPr>
          <w:ilvl w:val="0"/>
          <w:numId w:val="9"/>
        </w:numPr>
        <w:ind w:left="1134"/>
        <w:jc w:val="both"/>
        <w:rPr>
          <w:szCs w:val="24"/>
        </w:rPr>
      </w:pPr>
      <w:r w:rsidRPr="001515DD">
        <w:rPr>
          <w:szCs w:val="24"/>
        </w:rPr>
        <w:t>o předání a převzetí plnění uvedeného v soupisu provedených prací bude sepsán protokol o předání a převzetí plnění, který musí být podepsán všemi smluvními stranami;</w:t>
      </w:r>
    </w:p>
    <w:p w14:paraId="1F0FC7AF" w14:textId="77777777" w:rsidR="0076355C" w:rsidRPr="001515DD" w:rsidRDefault="0076355C" w:rsidP="0031684F">
      <w:pPr>
        <w:numPr>
          <w:ilvl w:val="0"/>
          <w:numId w:val="9"/>
        </w:numPr>
        <w:ind w:left="1134"/>
        <w:jc w:val="both"/>
        <w:rPr>
          <w:szCs w:val="24"/>
        </w:rPr>
      </w:pPr>
      <w:r w:rsidRPr="001515DD">
        <w:rPr>
          <w:szCs w:val="24"/>
        </w:rPr>
        <w:t>nezávislý znalecký subjekt provede ocenění soupisu provedených prací nabídkovým rozpočtem stavebních objektů dle nabídky zhotovitele proti zaplaceným částkám;</w:t>
      </w:r>
    </w:p>
    <w:p w14:paraId="3B6C36ED" w14:textId="77777777" w:rsidR="0076355C" w:rsidRPr="001515DD" w:rsidRDefault="0076355C" w:rsidP="0031684F">
      <w:pPr>
        <w:numPr>
          <w:ilvl w:val="0"/>
          <w:numId w:val="9"/>
        </w:numPr>
        <w:ind w:left="1134"/>
        <w:jc w:val="both"/>
        <w:rPr>
          <w:szCs w:val="24"/>
        </w:rPr>
      </w:pPr>
      <w:r w:rsidRPr="001515DD">
        <w:rPr>
          <w:szCs w:val="24"/>
        </w:rPr>
        <w:t>na základě ocenění soupisu provedených prací nezávislým znaleckým subjektem bude provedeno vzájemné finanční vyrovnání.</w:t>
      </w:r>
    </w:p>
    <w:p w14:paraId="4183FE56" w14:textId="77777777" w:rsidR="0076355C" w:rsidRPr="001515DD" w:rsidRDefault="0076355C" w:rsidP="0076355C">
      <w:pPr>
        <w:ind w:left="1134"/>
        <w:jc w:val="both"/>
        <w:rPr>
          <w:szCs w:val="24"/>
        </w:rPr>
      </w:pPr>
    </w:p>
    <w:p w14:paraId="7FC0F3B8" w14:textId="77777777" w:rsidR="00617776" w:rsidRPr="001515DD" w:rsidRDefault="0076355C" w:rsidP="002A77CB">
      <w:pPr>
        <w:pStyle w:val="Zkladntext"/>
        <w:ind w:left="357"/>
        <w:rPr>
          <w:szCs w:val="24"/>
        </w:rPr>
      </w:pPr>
      <w:r w:rsidRPr="001515DD">
        <w:rPr>
          <w:szCs w:val="24"/>
        </w:rPr>
        <w:lastRenderedPageBreak/>
        <w:t>Na zhotovitelem předané a objed</w:t>
      </w:r>
      <w:r w:rsidR="009C352E" w:rsidRPr="001515DD">
        <w:rPr>
          <w:szCs w:val="24"/>
        </w:rPr>
        <w:t xml:space="preserve">natelem převzaté plnění dle čl. XIII odst. 6 </w:t>
      </w:r>
      <w:r w:rsidRPr="001515DD">
        <w:rPr>
          <w:szCs w:val="24"/>
        </w:rPr>
        <w:t>této smlouvy se i po ukončení této smlouvy vztahují ujednání o záruce z této smlouvy včetně odpovědnosti za vady, smluvní pokuty a náhrady škody.</w:t>
      </w:r>
    </w:p>
    <w:p w14:paraId="2852C8D0" w14:textId="77777777" w:rsidR="00602A40" w:rsidRPr="001515DD" w:rsidRDefault="00602A40" w:rsidP="00602A40">
      <w:pPr>
        <w:pStyle w:val="Nadpis1"/>
        <w:rPr>
          <w:szCs w:val="24"/>
        </w:rPr>
      </w:pPr>
      <w:r w:rsidRPr="001515DD">
        <w:rPr>
          <w:szCs w:val="24"/>
        </w:rPr>
        <w:t>Ostatní u</w:t>
      </w:r>
      <w:r w:rsidR="008F7B6A" w:rsidRPr="001515DD">
        <w:rPr>
          <w:szCs w:val="24"/>
        </w:rPr>
        <w:t>stanovení</w:t>
      </w:r>
    </w:p>
    <w:p w14:paraId="0AEEADDB" w14:textId="77777777" w:rsidR="00602A40" w:rsidRPr="001515DD" w:rsidRDefault="00602A40" w:rsidP="0031684F">
      <w:pPr>
        <w:numPr>
          <w:ilvl w:val="0"/>
          <w:numId w:val="15"/>
        </w:numPr>
        <w:jc w:val="both"/>
        <w:rPr>
          <w:szCs w:val="24"/>
        </w:rPr>
      </w:pPr>
      <w:r w:rsidRPr="001515DD">
        <w:rPr>
          <w:szCs w:val="24"/>
        </w:rPr>
        <w:t>Zhotovitel výslovně potvrzuje, že je podnikatelem a uzavírá smlouvu při svém podnikání a na smlouvu se tudíž neuplatní ustanovení § 1793 odst. 1 občanského zákoníku.</w:t>
      </w:r>
    </w:p>
    <w:p w14:paraId="01905951" w14:textId="77777777" w:rsidR="00F604CB" w:rsidRPr="001515DD" w:rsidRDefault="00F604CB" w:rsidP="00F604CB">
      <w:pPr>
        <w:ind w:left="360"/>
        <w:jc w:val="both"/>
        <w:rPr>
          <w:szCs w:val="24"/>
        </w:rPr>
      </w:pPr>
    </w:p>
    <w:p w14:paraId="19BF3917" w14:textId="77777777" w:rsidR="00F604CB" w:rsidRPr="001515DD" w:rsidRDefault="00F604CB" w:rsidP="0031684F">
      <w:pPr>
        <w:numPr>
          <w:ilvl w:val="0"/>
          <w:numId w:val="15"/>
        </w:numPr>
        <w:jc w:val="both"/>
        <w:rPr>
          <w:szCs w:val="24"/>
        </w:rPr>
      </w:pPr>
      <w:r w:rsidRPr="001515DD">
        <w:rPr>
          <w:szCs w:val="24"/>
        </w:rPr>
        <w:t xml:space="preserve">Zhotovitel není oprávněn převést bez písemného souhlasu objednatele svá práva a závazky vyplývající z této smlouvy na třetí osobu. </w:t>
      </w:r>
    </w:p>
    <w:p w14:paraId="57FDF7D4" w14:textId="77777777" w:rsidR="00602A40" w:rsidRPr="001515DD" w:rsidRDefault="00602A40" w:rsidP="00602A40">
      <w:pPr>
        <w:ind w:left="360"/>
        <w:jc w:val="both"/>
        <w:rPr>
          <w:szCs w:val="24"/>
        </w:rPr>
      </w:pPr>
    </w:p>
    <w:p w14:paraId="45196881" w14:textId="77777777" w:rsidR="0076355C" w:rsidRPr="001515DD" w:rsidRDefault="0076355C" w:rsidP="0031684F">
      <w:pPr>
        <w:numPr>
          <w:ilvl w:val="0"/>
          <w:numId w:val="15"/>
        </w:numPr>
        <w:jc w:val="both"/>
        <w:rPr>
          <w:szCs w:val="24"/>
        </w:rPr>
      </w:pPr>
      <w:r w:rsidRPr="001515DD">
        <w:rPr>
          <w:szCs w:val="24"/>
        </w:rPr>
        <w:t>Statutární město Brno</w:t>
      </w:r>
      <w:r w:rsidR="0031684F" w:rsidRPr="001515DD">
        <w:rPr>
          <w:szCs w:val="24"/>
        </w:rPr>
        <w:t xml:space="preserve"> a město Modřice</w:t>
      </w:r>
      <w:r w:rsidRPr="001515DD">
        <w:rPr>
          <w:szCs w:val="24"/>
        </w:rPr>
        <w:t xml:space="preserve"> je při nakládání s veřejnými prostředky povinno dodržovat ustanovení zákona č. 106/1999 Sb., o svobodném přístupu k informacím ve znění pozdějších předpisů (zejména § 9 odstavce 2 tohoto zákona).</w:t>
      </w:r>
    </w:p>
    <w:p w14:paraId="7ACAEEFB" w14:textId="77777777" w:rsidR="00C645A9" w:rsidRPr="001515DD" w:rsidRDefault="00C645A9" w:rsidP="00C645A9">
      <w:pPr>
        <w:ind w:left="360"/>
        <w:jc w:val="both"/>
        <w:rPr>
          <w:szCs w:val="24"/>
        </w:rPr>
      </w:pPr>
    </w:p>
    <w:p w14:paraId="563F1662" w14:textId="77777777" w:rsidR="00C645A9" w:rsidRPr="001515DD" w:rsidRDefault="00C645A9" w:rsidP="0031684F">
      <w:pPr>
        <w:pStyle w:val="odrky"/>
        <w:numPr>
          <w:ilvl w:val="0"/>
          <w:numId w:val="15"/>
        </w:numPr>
        <w:tabs>
          <w:tab w:val="left" w:pos="708"/>
        </w:tabs>
        <w:rPr>
          <w:szCs w:val="24"/>
        </w:rPr>
      </w:pPr>
      <w:r w:rsidRPr="001515DD">
        <w:rPr>
          <w:szCs w:val="24"/>
        </w:rPr>
        <w:t>Bližší informace o zpracování osobních údajů poskytuje statutární město Brno na svých internetových stránkách www.brno.cz.</w:t>
      </w:r>
      <w:r w:rsidR="002C709B" w:rsidRPr="001515DD">
        <w:rPr>
          <w:szCs w:val="24"/>
        </w:rPr>
        <w:t xml:space="preserve"> Zhotovitel  se zavazuje zajistit, že případný jeho poddodavatel bude  zavázán  dodržovat  právní předpisy o ochraně osobních údajů a smluvní  podmínky  týkající se  ochrany   osobních  údajů dle  této smlouvy.</w:t>
      </w:r>
    </w:p>
    <w:p w14:paraId="4D4A898A" w14:textId="77777777" w:rsidR="0031684F" w:rsidRPr="001515DD" w:rsidRDefault="0031684F" w:rsidP="0031684F">
      <w:pPr>
        <w:pStyle w:val="odrky"/>
        <w:numPr>
          <w:ilvl w:val="0"/>
          <w:numId w:val="0"/>
        </w:numPr>
        <w:tabs>
          <w:tab w:val="left" w:pos="708"/>
        </w:tabs>
        <w:ind w:left="360"/>
        <w:rPr>
          <w:szCs w:val="24"/>
        </w:rPr>
      </w:pPr>
    </w:p>
    <w:p w14:paraId="3F8B481A" w14:textId="2D79252F" w:rsidR="0031684F" w:rsidRPr="001515DD" w:rsidRDefault="0031684F" w:rsidP="002354F0">
      <w:pPr>
        <w:pStyle w:val="odrky"/>
        <w:numPr>
          <w:ilvl w:val="0"/>
          <w:numId w:val="15"/>
        </w:numPr>
        <w:tabs>
          <w:tab w:val="left" w:pos="708"/>
        </w:tabs>
        <w:rPr>
          <w:szCs w:val="24"/>
        </w:rPr>
      </w:pPr>
      <w:r w:rsidRPr="001515DD">
        <w:rPr>
          <w:szCs w:val="24"/>
        </w:rPr>
        <w:t>Bližší informace o zpracování osobních údajů poskytuje město Modřice na svých internetových stránkách</w:t>
      </w:r>
      <w:r w:rsidR="002354F0" w:rsidRPr="001515DD">
        <w:rPr>
          <w:szCs w:val="24"/>
        </w:rPr>
        <w:t xml:space="preserve"> www.mesto-modrice.cz</w:t>
      </w:r>
      <w:r w:rsidRPr="001515DD">
        <w:rPr>
          <w:szCs w:val="24"/>
        </w:rPr>
        <w:t xml:space="preserve"> Zhotovitel  se zavazuje zajistit, že případný jeho poddodavatel bude  zavázán  dodržovat  právní předpisy o ochraně osobních údajů a smluvní  podmínky  týkající se  ochrany   osobních  údajů dle  této smlouvy.</w:t>
      </w:r>
    </w:p>
    <w:p w14:paraId="5D59E689" w14:textId="77777777" w:rsidR="004F383D" w:rsidRPr="001515DD" w:rsidRDefault="004F383D" w:rsidP="004F383D">
      <w:pPr>
        <w:pStyle w:val="Odstavecseseznamem"/>
        <w:rPr>
          <w:szCs w:val="24"/>
        </w:rPr>
      </w:pPr>
    </w:p>
    <w:p w14:paraId="5CEDEE7C" w14:textId="77777777" w:rsidR="004F383D" w:rsidRPr="001515DD" w:rsidRDefault="004F383D" w:rsidP="0031684F">
      <w:pPr>
        <w:pStyle w:val="odrky"/>
        <w:numPr>
          <w:ilvl w:val="0"/>
          <w:numId w:val="15"/>
        </w:numPr>
        <w:tabs>
          <w:tab w:val="left" w:pos="708"/>
        </w:tabs>
        <w:rPr>
          <w:szCs w:val="24"/>
        </w:rPr>
      </w:pPr>
      <w:r w:rsidRPr="001515DD">
        <w:rPr>
          <w:szCs w:val="24"/>
        </w:rPr>
        <w:t>Objednatel od zhotovitele vyžaduje, aby při plnění předmětu díla zajistil legální zaměstnávání, férové a důstojné pracovní podmínky a odpovídající úroveň bezpečnosti práce pro všechny osoby, které se budou na plnění předmětu díla podílet. Objednatel od zhotovitele vyžaduje, aby při plnění předmětu díla zajistil nakládání s odpady a likvidaci odpadů vzniklých v souvislosti se zhotovováním díla v souladu s právními předpisy, omezil prašnost, vibrace a hlučné práce. Zhotovitel je povinen zajistit splnění těchto požadavků objednatele i u svých poddodavatelů. Aspekty společensky odpovědného zadávání a environmentálně odpovědného zadávání veřejných zakázek jsou zohledněny v textu smluvních podmínek.</w:t>
      </w:r>
    </w:p>
    <w:p w14:paraId="2EE2E749" w14:textId="77777777" w:rsidR="00A6320F" w:rsidRPr="001515DD" w:rsidRDefault="00A6320F" w:rsidP="00A6320F">
      <w:pPr>
        <w:pStyle w:val="Nadpis1"/>
        <w:rPr>
          <w:szCs w:val="24"/>
        </w:rPr>
      </w:pPr>
      <w:r w:rsidRPr="001515DD">
        <w:rPr>
          <w:szCs w:val="24"/>
        </w:rPr>
        <w:t>Závěrečná ustanovení</w:t>
      </w:r>
    </w:p>
    <w:p w14:paraId="51CFA5FF" w14:textId="77777777" w:rsidR="004F7A02" w:rsidRPr="001515DD" w:rsidRDefault="004F7A02" w:rsidP="0031684F">
      <w:pPr>
        <w:numPr>
          <w:ilvl w:val="0"/>
          <w:numId w:val="14"/>
        </w:numPr>
        <w:jc w:val="both"/>
        <w:rPr>
          <w:szCs w:val="24"/>
        </w:rPr>
      </w:pPr>
      <w:r w:rsidRPr="001515DD">
        <w:rPr>
          <w:szCs w:val="24"/>
        </w:rPr>
        <w:t>Smluvní strany shodně prohlašují, že došlo k dohodě o celém obsahu smlouvy.</w:t>
      </w:r>
    </w:p>
    <w:p w14:paraId="2620169B" w14:textId="77777777" w:rsidR="004F7A02" w:rsidRPr="001515DD" w:rsidRDefault="004F7A02" w:rsidP="004F7A02">
      <w:pPr>
        <w:ind w:left="360"/>
        <w:jc w:val="both"/>
        <w:rPr>
          <w:szCs w:val="24"/>
        </w:rPr>
      </w:pPr>
    </w:p>
    <w:p w14:paraId="38101286" w14:textId="77777777" w:rsidR="004F7A02" w:rsidRPr="001515DD" w:rsidRDefault="004F7A02" w:rsidP="0031684F">
      <w:pPr>
        <w:numPr>
          <w:ilvl w:val="0"/>
          <w:numId w:val="14"/>
        </w:numPr>
        <w:tabs>
          <w:tab w:val="num" w:pos="426"/>
        </w:tabs>
        <w:jc w:val="both"/>
        <w:rPr>
          <w:szCs w:val="24"/>
        </w:rPr>
      </w:pPr>
      <w:r w:rsidRPr="001515DD">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5BA36CD4" w14:textId="77777777" w:rsidR="004F7A02" w:rsidRPr="001515DD" w:rsidRDefault="004F7A02" w:rsidP="004F7A02">
      <w:pPr>
        <w:ind w:left="360"/>
        <w:jc w:val="both"/>
        <w:rPr>
          <w:szCs w:val="24"/>
        </w:rPr>
      </w:pPr>
    </w:p>
    <w:p w14:paraId="2792EC2A" w14:textId="77777777" w:rsidR="004F7A02" w:rsidRPr="001515DD" w:rsidRDefault="004F7A02" w:rsidP="0031684F">
      <w:pPr>
        <w:numPr>
          <w:ilvl w:val="0"/>
          <w:numId w:val="14"/>
        </w:numPr>
        <w:tabs>
          <w:tab w:val="num" w:pos="426"/>
        </w:tabs>
        <w:jc w:val="both"/>
        <w:rPr>
          <w:szCs w:val="24"/>
        </w:rPr>
      </w:pPr>
      <w:r w:rsidRPr="001515DD">
        <w:rPr>
          <w:szCs w:val="24"/>
        </w:rPr>
        <w:t xml:space="preserve">Tuto smlouvu lze měnit, doplnit nebo zrušit pouze písemnými průběžně číslovanými smluvními dodatky, jež musí být jako takové označeny a podepsány oprávněnými zástupci smluvních stran. </w:t>
      </w:r>
    </w:p>
    <w:p w14:paraId="4A7AD75B" w14:textId="77777777" w:rsidR="004F7A02" w:rsidRPr="001515DD" w:rsidRDefault="004F7A02" w:rsidP="004F7A02">
      <w:pPr>
        <w:jc w:val="both"/>
        <w:rPr>
          <w:szCs w:val="24"/>
        </w:rPr>
      </w:pPr>
    </w:p>
    <w:p w14:paraId="65A49E90" w14:textId="77777777" w:rsidR="004F7A02" w:rsidRPr="001515DD" w:rsidRDefault="004F7A02" w:rsidP="0031684F">
      <w:pPr>
        <w:numPr>
          <w:ilvl w:val="0"/>
          <w:numId w:val="14"/>
        </w:numPr>
        <w:tabs>
          <w:tab w:val="num" w:pos="426"/>
        </w:tabs>
        <w:jc w:val="both"/>
        <w:rPr>
          <w:szCs w:val="24"/>
        </w:rPr>
      </w:pPr>
      <w:r w:rsidRPr="001515DD">
        <w:rPr>
          <w:szCs w:val="24"/>
        </w:rPr>
        <w:t>Smluvní strany neakceptují právní jednání protistrany učiněné elektronicky neb</w:t>
      </w:r>
      <w:r w:rsidR="00CD4003" w:rsidRPr="001515DD">
        <w:rPr>
          <w:szCs w:val="24"/>
        </w:rPr>
        <w:t>o jinými technickými prostředky, vyjma podpisu smlouvy o dílo.</w:t>
      </w:r>
    </w:p>
    <w:p w14:paraId="7763F8B7" w14:textId="77777777" w:rsidR="004F7A02" w:rsidRPr="001515DD" w:rsidRDefault="004F7A02" w:rsidP="004F7A02">
      <w:pPr>
        <w:jc w:val="both"/>
        <w:rPr>
          <w:szCs w:val="24"/>
        </w:rPr>
      </w:pPr>
    </w:p>
    <w:p w14:paraId="51496EBA" w14:textId="77777777" w:rsidR="004F7A02" w:rsidRPr="001515DD" w:rsidRDefault="004F7A02" w:rsidP="0031684F">
      <w:pPr>
        <w:numPr>
          <w:ilvl w:val="0"/>
          <w:numId w:val="14"/>
        </w:numPr>
        <w:jc w:val="both"/>
        <w:rPr>
          <w:szCs w:val="24"/>
        </w:rPr>
      </w:pPr>
      <w:r w:rsidRPr="001515DD">
        <w:rPr>
          <w:szCs w:val="24"/>
        </w:rPr>
        <w:lastRenderedPageBreak/>
        <w:t>Smluvní strany prohlašují, že údaje uvedené v této smlouvě nejsou informacemi požívajícími ochrany důvěrnosti majetkových poměrů.</w:t>
      </w:r>
    </w:p>
    <w:p w14:paraId="0929C54B" w14:textId="77777777" w:rsidR="004F7A02" w:rsidRPr="001515DD" w:rsidRDefault="004F7A02" w:rsidP="004F7A02">
      <w:pPr>
        <w:pStyle w:val="Odstavecseseznamem"/>
        <w:rPr>
          <w:szCs w:val="24"/>
        </w:rPr>
      </w:pPr>
    </w:p>
    <w:p w14:paraId="22827B0E" w14:textId="77777777" w:rsidR="009654BE" w:rsidRPr="001515DD" w:rsidRDefault="004F7A02" w:rsidP="0031684F">
      <w:pPr>
        <w:numPr>
          <w:ilvl w:val="0"/>
          <w:numId w:val="14"/>
        </w:numPr>
        <w:jc w:val="both"/>
        <w:rPr>
          <w:szCs w:val="24"/>
        </w:rPr>
      </w:pPr>
      <w:r w:rsidRPr="001515DD">
        <w:rPr>
          <w:szCs w:val="24"/>
        </w:rPr>
        <w:t>Smluvní strany prohlašují, že údaje uvedené v této smlouvě nejsou předmětem obchodního tajemství.</w:t>
      </w:r>
    </w:p>
    <w:p w14:paraId="02B79365" w14:textId="77777777" w:rsidR="009654BE" w:rsidRPr="001515DD" w:rsidRDefault="009654BE" w:rsidP="009654BE">
      <w:pPr>
        <w:ind w:left="360"/>
        <w:jc w:val="both"/>
        <w:rPr>
          <w:szCs w:val="24"/>
        </w:rPr>
      </w:pPr>
    </w:p>
    <w:p w14:paraId="579E2BDC" w14:textId="2528D974" w:rsidR="00CF5987" w:rsidRPr="001515DD" w:rsidRDefault="00CF5987" w:rsidP="0031684F">
      <w:pPr>
        <w:numPr>
          <w:ilvl w:val="0"/>
          <w:numId w:val="14"/>
        </w:numPr>
        <w:jc w:val="both"/>
        <w:rPr>
          <w:szCs w:val="24"/>
        </w:rPr>
      </w:pPr>
      <w:r w:rsidRPr="001515DD">
        <w:rPr>
          <w:szCs w:val="24"/>
        </w:rPr>
        <w:t xml:space="preserve">Smluvní strany se zavazují podepsat tuto smlouvu buď platným elektronickým podpisem, který umožní vyhotovit autorizovanou konverzi tohoto dokumentu, přičemž každá smluvní strana obdrží verzi smlouvy ve </w:t>
      </w:r>
      <w:proofErr w:type="gramStart"/>
      <w:r w:rsidRPr="001515DD">
        <w:rPr>
          <w:szCs w:val="24"/>
        </w:rPr>
        <w:t>formátu .</w:t>
      </w:r>
      <w:proofErr w:type="spellStart"/>
      <w:r w:rsidRPr="001515DD">
        <w:rPr>
          <w:szCs w:val="24"/>
        </w:rPr>
        <w:t>pdf</w:t>
      </w:r>
      <w:proofErr w:type="spellEnd"/>
      <w:proofErr w:type="gramEnd"/>
      <w:r w:rsidRPr="001515DD">
        <w:rPr>
          <w:szCs w:val="24"/>
        </w:rPr>
        <w:t xml:space="preserve"> s platnými elektronickými podpisy obou smluvních stran, nebo bude </w:t>
      </w:r>
      <w:r w:rsidR="005C1EDA">
        <w:rPr>
          <w:szCs w:val="24"/>
        </w:rPr>
        <w:t>tato smlouva vyhotovena ve čtyřech</w:t>
      </w:r>
      <w:r w:rsidRPr="001515DD">
        <w:rPr>
          <w:szCs w:val="24"/>
        </w:rPr>
        <w:t xml:space="preserve"> stejnopisech, ze kterých zhotovitel obdrží j</w:t>
      </w:r>
      <w:r w:rsidR="005C1EDA">
        <w:rPr>
          <w:szCs w:val="24"/>
        </w:rPr>
        <w:t>edno vyhotovení a objednatel tři</w:t>
      </w:r>
      <w:r w:rsidRPr="001515DD">
        <w:rPr>
          <w:szCs w:val="24"/>
        </w:rPr>
        <w:t xml:space="preserve"> vyhotovení.</w:t>
      </w:r>
    </w:p>
    <w:p w14:paraId="6A056A2B" w14:textId="77777777" w:rsidR="004F7A02" w:rsidRPr="001515DD" w:rsidRDefault="004F7A02" w:rsidP="004F7A02">
      <w:pPr>
        <w:jc w:val="both"/>
        <w:rPr>
          <w:szCs w:val="24"/>
        </w:rPr>
      </w:pPr>
    </w:p>
    <w:p w14:paraId="6CC6DCE5" w14:textId="77777777" w:rsidR="004F7A02" w:rsidRPr="001515DD" w:rsidRDefault="004F7A02" w:rsidP="0031684F">
      <w:pPr>
        <w:numPr>
          <w:ilvl w:val="0"/>
          <w:numId w:val="14"/>
        </w:numPr>
        <w:jc w:val="both"/>
        <w:rPr>
          <w:szCs w:val="24"/>
        </w:rPr>
      </w:pPr>
      <w:r w:rsidRPr="001515DD">
        <w:rPr>
          <w:szCs w:val="24"/>
        </w:rPr>
        <w:t>Tato smlouva podléhá uveřejnění dle zákona č. 340/2015 Sb., o zvláštních podmínkách účinnosti některých smluv, uveřejňování těchto smluv a o registru smluv (zákon o registru smluv), ve znění pozdějších předpisů.</w:t>
      </w:r>
    </w:p>
    <w:p w14:paraId="24151EE6" w14:textId="77777777" w:rsidR="004F7A02" w:rsidRPr="001515DD" w:rsidRDefault="004F7A02" w:rsidP="004F7A02">
      <w:pPr>
        <w:jc w:val="both"/>
        <w:rPr>
          <w:szCs w:val="24"/>
        </w:rPr>
      </w:pPr>
    </w:p>
    <w:p w14:paraId="594F31FF" w14:textId="77777777" w:rsidR="004F7A02" w:rsidRPr="001515DD" w:rsidRDefault="004F7A02" w:rsidP="0031684F">
      <w:pPr>
        <w:numPr>
          <w:ilvl w:val="0"/>
          <w:numId w:val="14"/>
        </w:numPr>
        <w:jc w:val="both"/>
        <w:rPr>
          <w:szCs w:val="24"/>
        </w:rPr>
      </w:pPr>
      <w:r w:rsidRPr="001515DD">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4E3DF8AD" w14:textId="77777777" w:rsidR="004F7A02" w:rsidRPr="001515DD" w:rsidRDefault="004F7A02" w:rsidP="004F7A02">
      <w:pPr>
        <w:ind w:left="360"/>
        <w:jc w:val="both"/>
        <w:rPr>
          <w:szCs w:val="24"/>
        </w:rPr>
      </w:pPr>
    </w:p>
    <w:p w14:paraId="3A79D40C" w14:textId="77777777" w:rsidR="004F7A02" w:rsidRPr="001515DD" w:rsidRDefault="004F7A02" w:rsidP="0031684F">
      <w:pPr>
        <w:numPr>
          <w:ilvl w:val="0"/>
          <w:numId w:val="14"/>
        </w:numPr>
        <w:jc w:val="both"/>
        <w:rPr>
          <w:szCs w:val="24"/>
        </w:rPr>
      </w:pPr>
      <w:r w:rsidRPr="001515DD">
        <w:rPr>
          <w:szCs w:val="24"/>
        </w:rPr>
        <w:t>Smluvní strany se dohodly, že tuto smlouvu zašle k uveřejnění v registru smluv statutární město Brno.</w:t>
      </w:r>
    </w:p>
    <w:p w14:paraId="6EC8A9F9" w14:textId="77777777" w:rsidR="004F7A02" w:rsidRPr="001515DD" w:rsidRDefault="004F7A02" w:rsidP="004F7A02">
      <w:pPr>
        <w:ind w:left="360"/>
        <w:jc w:val="both"/>
        <w:rPr>
          <w:szCs w:val="24"/>
        </w:rPr>
      </w:pPr>
    </w:p>
    <w:p w14:paraId="232D9897" w14:textId="77777777" w:rsidR="004F7A02" w:rsidRPr="001515DD" w:rsidRDefault="004F7A02" w:rsidP="0031684F">
      <w:pPr>
        <w:numPr>
          <w:ilvl w:val="0"/>
          <w:numId w:val="14"/>
        </w:numPr>
        <w:jc w:val="both"/>
        <w:rPr>
          <w:szCs w:val="24"/>
        </w:rPr>
      </w:pPr>
      <w:r w:rsidRPr="001515DD">
        <w:rPr>
          <w:szCs w:val="24"/>
        </w:rPr>
        <w:t>Smluvní strany shodně prohlašují, že si smlouvu přečetly a že s jejím obsahem souhlasí, což níže stvrzují svými podpisy.</w:t>
      </w:r>
    </w:p>
    <w:p w14:paraId="00D32547" w14:textId="77777777" w:rsidR="007E2727" w:rsidRPr="001515DD" w:rsidRDefault="007E2727" w:rsidP="0031684F">
      <w:pPr>
        <w:tabs>
          <w:tab w:val="left" w:pos="2070"/>
        </w:tabs>
        <w:jc w:val="center"/>
      </w:pPr>
    </w:p>
    <w:p w14:paraId="50E5AB1E" w14:textId="1E74C5C0" w:rsidR="0031684F" w:rsidRPr="001515DD" w:rsidRDefault="0031684F" w:rsidP="0031684F">
      <w:pPr>
        <w:tabs>
          <w:tab w:val="left" w:pos="2070"/>
        </w:tabs>
        <w:jc w:val="center"/>
      </w:pPr>
      <w:r w:rsidRPr="001515DD">
        <w:t>Doložka</w:t>
      </w:r>
      <w:r w:rsidRPr="001515DD">
        <w:rPr>
          <w:b/>
        </w:rPr>
        <w:t xml:space="preserve"> </w:t>
      </w:r>
      <w:r w:rsidRPr="001515DD">
        <w:t xml:space="preserve">dle </w:t>
      </w:r>
      <w:proofErr w:type="spellStart"/>
      <w:r w:rsidRPr="001515DD">
        <w:t>ust</w:t>
      </w:r>
      <w:proofErr w:type="spellEnd"/>
      <w:r w:rsidRPr="001515DD">
        <w:t>. § 41 odst. 1 zákona č. 128/2000 Sb., o obcích (obecní zřízení), ve znění pozdějších předpisů:</w:t>
      </w:r>
    </w:p>
    <w:p w14:paraId="15E281B5" w14:textId="77777777" w:rsidR="0031684F" w:rsidRPr="001515DD" w:rsidRDefault="0031684F" w:rsidP="0031684F">
      <w:pPr>
        <w:tabs>
          <w:tab w:val="left" w:pos="2070"/>
        </w:tabs>
        <w:jc w:val="center"/>
      </w:pPr>
    </w:p>
    <w:p w14:paraId="2D96AE22" w14:textId="77777777" w:rsidR="0031684F" w:rsidRPr="001515DD" w:rsidRDefault="0031684F" w:rsidP="0031684F">
      <w:pPr>
        <w:tabs>
          <w:tab w:val="left" w:pos="2070"/>
        </w:tabs>
        <w:jc w:val="center"/>
      </w:pPr>
      <w:r w:rsidRPr="001515DD">
        <w:t>Tato Smlouva byla schválena Radou města Brna na jednání č. R9/</w:t>
      </w:r>
      <w:proofErr w:type="spellStart"/>
      <w:r w:rsidRPr="001515DD">
        <w:t>xx</w:t>
      </w:r>
      <w:proofErr w:type="spellEnd"/>
      <w:r w:rsidRPr="001515DD">
        <w:t xml:space="preserve"> konaném dne DD. MM. RRRR.</w:t>
      </w:r>
    </w:p>
    <w:p w14:paraId="08A31CBB" w14:textId="77777777" w:rsidR="0031684F" w:rsidRPr="001515DD" w:rsidRDefault="0031684F" w:rsidP="0031684F">
      <w:pPr>
        <w:tabs>
          <w:tab w:val="left" w:pos="2070"/>
        </w:tabs>
        <w:jc w:val="center"/>
      </w:pPr>
    </w:p>
    <w:p w14:paraId="7491E542" w14:textId="2EF65160" w:rsidR="0031684F" w:rsidRDefault="0031684F" w:rsidP="0031684F">
      <w:pPr>
        <w:tabs>
          <w:tab w:val="left" w:pos="2070"/>
        </w:tabs>
        <w:jc w:val="center"/>
      </w:pPr>
      <w:r w:rsidRPr="001515DD">
        <w:t>Tato Smlouva byla schválena Radou města Modřice na jednání č. …/</w:t>
      </w:r>
      <w:proofErr w:type="spellStart"/>
      <w:r w:rsidRPr="001515DD">
        <w:t>xx</w:t>
      </w:r>
      <w:proofErr w:type="spellEnd"/>
      <w:r w:rsidRPr="001515DD">
        <w:t xml:space="preserve"> konaném dne DD. MM. RRRR.</w:t>
      </w:r>
    </w:p>
    <w:p w14:paraId="3A9C8EE4" w14:textId="2C2698F4" w:rsidR="005C1EDA" w:rsidRDefault="005C1EDA" w:rsidP="0031684F">
      <w:pPr>
        <w:tabs>
          <w:tab w:val="left" w:pos="2070"/>
        </w:tabs>
        <w:jc w:val="center"/>
      </w:pPr>
    </w:p>
    <w:p w14:paraId="0A502E63" w14:textId="77777777" w:rsidR="005C1EDA" w:rsidRDefault="005C1EDA" w:rsidP="005C1EDA">
      <w:pPr>
        <w:tabs>
          <w:tab w:val="left" w:pos="2070"/>
        </w:tabs>
        <w:jc w:val="both"/>
      </w:pPr>
    </w:p>
    <w:p w14:paraId="5FC68123" w14:textId="2E4AA0EF" w:rsidR="005C1EDA" w:rsidRPr="001515DD" w:rsidRDefault="005C1EDA" w:rsidP="005C1EDA">
      <w:pPr>
        <w:tabs>
          <w:tab w:val="left" w:pos="2070"/>
        </w:tabs>
        <w:jc w:val="both"/>
      </w:pPr>
      <w:r>
        <w:t>Za objednatele:                                                  Za zhotovitele:</w:t>
      </w:r>
    </w:p>
    <w:tbl>
      <w:tblPr>
        <w:tblStyle w:val="Mkatabulky"/>
        <w:tblW w:w="90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41"/>
        <w:gridCol w:w="4541"/>
      </w:tblGrid>
      <w:tr w:rsidR="005C1EDA" w:rsidRPr="001515DD" w14:paraId="727DAD23" w14:textId="2A7EED79" w:rsidTr="005C1EDA">
        <w:trPr>
          <w:trHeight w:val="156"/>
        </w:trPr>
        <w:tc>
          <w:tcPr>
            <w:tcW w:w="4541" w:type="dxa"/>
            <w:vAlign w:val="center"/>
          </w:tcPr>
          <w:p w14:paraId="2B1C29D5" w14:textId="6599A948" w:rsidR="005C1EDA" w:rsidRPr="001515DD" w:rsidRDefault="005C1EDA" w:rsidP="005C1EDA">
            <w:pPr>
              <w:outlineLvl w:val="0"/>
            </w:pPr>
            <w:r w:rsidRPr="001515DD">
              <w:t>V Brně dne</w:t>
            </w:r>
          </w:p>
        </w:tc>
        <w:tc>
          <w:tcPr>
            <w:tcW w:w="4541" w:type="dxa"/>
            <w:vAlign w:val="center"/>
          </w:tcPr>
          <w:p w14:paraId="6268F8FF" w14:textId="10BB8AC6" w:rsidR="005C1EDA" w:rsidRPr="001515DD" w:rsidRDefault="005C1EDA" w:rsidP="005C1EDA">
            <w:pPr>
              <w:spacing w:after="200" w:line="276" w:lineRule="auto"/>
            </w:pPr>
            <w:r>
              <w:t>V ……</w:t>
            </w:r>
            <w:proofErr w:type="gramStart"/>
            <w:r>
              <w:t>…..</w:t>
            </w:r>
            <w:r w:rsidRPr="001515DD">
              <w:t xml:space="preserve"> dne</w:t>
            </w:r>
            <w:proofErr w:type="gramEnd"/>
          </w:p>
        </w:tc>
      </w:tr>
      <w:tr w:rsidR="005C1EDA" w:rsidRPr="001515DD" w14:paraId="65ACACA7" w14:textId="5ED9079C" w:rsidTr="005C1EDA">
        <w:trPr>
          <w:trHeight w:val="156"/>
        </w:trPr>
        <w:tc>
          <w:tcPr>
            <w:tcW w:w="4541" w:type="dxa"/>
          </w:tcPr>
          <w:p w14:paraId="5A6812F8" w14:textId="4D031424" w:rsidR="005C1EDA" w:rsidRPr="001515DD" w:rsidRDefault="005C1EDA" w:rsidP="005C1EDA">
            <w:pPr>
              <w:outlineLvl w:val="0"/>
            </w:pPr>
          </w:p>
        </w:tc>
        <w:tc>
          <w:tcPr>
            <w:tcW w:w="4541" w:type="dxa"/>
          </w:tcPr>
          <w:p w14:paraId="4705C882" w14:textId="7F1BEDB9" w:rsidR="005C1EDA" w:rsidRPr="001515DD" w:rsidRDefault="005C1EDA" w:rsidP="005C1EDA">
            <w:pPr>
              <w:spacing w:after="200" w:line="276" w:lineRule="auto"/>
            </w:pPr>
          </w:p>
        </w:tc>
      </w:tr>
      <w:tr w:rsidR="005C1EDA" w:rsidRPr="001515DD" w14:paraId="3C3007B3" w14:textId="02EBE35C" w:rsidTr="005C1EDA">
        <w:trPr>
          <w:trHeight w:val="156"/>
        </w:trPr>
        <w:tc>
          <w:tcPr>
            <w:tcW w:w="4541" w:type="dxa"/>
          </w:tcPr>
          <w:p w14:paraId="2C686679" w14:textId="77777777" w:rsidR="005C1EDA" w:rsidRPr="001515DD" w:rsidRDefault="005C1EDA" w:rsidP="005C1EDA">
            <w:pPr>
              <w:outlineLvl w:val="0"/>
            </w:pPr>
          </w:p>
        </w:tc>
        <w:tc>
          <w:tcPr>
            <w:tcW w:w="4541" w:type="dxa"/>
          </w:tcPr>
          <w:p w14:paraId="2E7DF745" w14:textId="77777777" w:rsidR="005C1EDA" w:rsidRPr="001515DD" w:rsidRDefault="005C1EDA" w:rsidP="005C1EDA">
            <w:pPr>
              <w:spacing w:after="200" w:line="276" w:lineRule="auto"/>
            </w:pPr>
          </w:p>
        </w:tc>
      </w:tr>
      <w:tr w:rsidR="005C1EDA" w:rsidRPr="001515DD" w14:paraId="4A48451B" w14:textId="3183EA69" w:rsidTr="005C1EDA">
        <w:trPr>
          <w:trHeight w:val="386"/>
        </w:trPr>
        <w:tc>
          <w:tcPr>
            <w:tcW w:w="4541" w:type="dxa"/>
            <w:vMerge w:val="restart"/>
          </w:tcPr>
          <w:p w14:paraId="48B43C73" w14:textId="66A88741" w:rsidR="005C1EDA" w:rsidRDefault="005C1EDA" w:rsidP="005C1EDA">
            <w:pPr>
              <w:jc w:val="both"/>
              <w:rPr>
                <w:szCs w:val="24"/>
              </w:rPr>
            </w:pPr>
            <w:r>
              <w:rPr>
                <w:szCs w:val="24"/>
              </w:rPr>
              <w:t>……………………………………</w:t>
            </w:r>
          </w:p>
          <w:p w14:paraId="7C4299AA" w14:textId="7056B03E" w:rsidR="005C1EDA" w:rsidRPr="005C1EDA" w:rsidRDefault="005C1EDA" w:rsidP="005C1EDA">
            <w:pPr>
              <w:jc w:val="both"/>
              <w:rPr>
                <w:szCs w:val="24"/>
              </w:rPr>
            </w:pPr>
            <w:r w:rsidRPr="005C1EDA">
              <w:rPr>
                <w:szCs w:val="24"/>
              </w:rPr>
              <w:t>za statutární město Brno</w:t>
            </w:r>
          </w:p>
          <w:p w14:paraId="220E14F5" w14:textId="77777777" w:rsidR="005C1EDA" w:rsidRPr="005C1EDA" w:rsidRDefault="005C1EDA" w:rsidP="005C1EDA">
            <w:pPr>
              <w:jc w:val="both"/>
              <w:rPr>
                <w:szCs w:val="24"/>
              </w:rPr>
            </w:pPr>
            <w:r w:rsidRPr="005C1EDA">
              <w:rPr>
                <w:szCs w:val="24"/>
              </w:rPr>
              <w:t>na základě plné moci</w:t>
            </w:r>
          </w:p>
          <w:p w14:paraId="55AEE252" w14:textId="6250DAE0" w:rsidR="005C1EDA" w:rsidRPr="005C1EDA" w:rsidRDefault="005C1EDA" w:rsidP="005C1EDA">
            <w:pPr>
              <w:outlineLvl w:val="0"/>
              <w:rPr>
                <w:szCs w:val="24"/>
              </w:rPr>
            </w:pPr>
            <w:r w:rsidRPr="005C1EDA">
              <w:rPr>
                <w:szCs w:val="24"/>
              </w:rPr>
              <w:t>Brněnské vodárny a kanalizace, a.s.</w:t>
            </w:r>
          </w:p>
          <w:p w14:paraId="312D511D" w14:textId="77777777" w:rsidR="005C1EDA" w:rsidRPr="005C1EDA" w:rsidRDefault="005C1EDA" w:rsidP="005C1EDA">
            <w:pPr>
              <w:jc w:val="both"/>
              <w:rPr>
                <w:szCs w:val="24"/>
              </w:rPr>
            </w:pPr>
            <w:r w:rsidRPr="005C1EDA">
              <w:rPr>
                <w:szCs w:val="24"/>
              </w:rPr>
              <w:t xml:space="preserve">za kterou jedná </w:t>
            </w:r>
          </w:p>
          <w:p w14:paraId="328D908A" w14:textId="77777777" w:rsidR="005C1EDA" w:rsidRPr="005C1EDA" w:rsidRDefault="005C1EDA" w:rsidP="005C1EDA">
            <w:pPr>
              <w:jc w:val="both"/>
              <w:rPr>
                <w:szCs w:val="24"/>
              </w:rPr>
            </w:pPr>
            <w:r w:rsidRPr="005C1EDA">
              <w:rPr>
                <w:szCs w:val="24"/>
              </w:rPr>
              <w:t>Ing. Jakub Kožnárek</w:t>
            </w:r>
          </w:p>
          <w:p w14:paraId="19A42C68" w14:textId="7BEED126" w:rsidR="005C1EDA" w:rsidRPr="005C1EDA" w:rsidRDefault="005C1EDA" w:rsidP="005C1EDA">
            <w:pPr>
              <w:outlineLvl w:val="0"/>
              <w:rPr>
                <w:szCs w:val="24"/>
              </w:rPr>
            </w:pPr>
            <w:r w:rsidRPr="005C1EDA">
              <w:rPr>
                <w:szCs w:val="24"/>
              </w:rPr>
              <w:t>generální ředitel</w:t>
            </w:r>
          </w:p>
        </w:tc>
        <w:tc>
          <w:tcPr>
            <w:tcW w:w="4541" w:type="dxa"/>
          </w:tcPr>
          <w:p w14:paraId="2CC48E8B" w14:textId="0B9D4084" w:rsidR="005C1EDA" w:rsidRPr="001515DD" w:rsidRDefault="005C1EDA" w:rsidP="005C1EDA">
            <w:pPr>
              <w:spacing w:after="200" w:line="276" w:lineRule="auto"/>
            </w:pPr>
            <w:r w:rsidRPr="001515DD">
              <w:t>…………………………………….</w:t>
            </w:r>
          </w:p>
        </w:tc>
      </w:tr>
      <w:tr w:rsidR="005C1EDA" w:rsidRPr="001515DD" w14:paraId="1D65D3EA" w14:textId="2AC0CF83" w:rsidTr="005C1EDA">
        <w:trPr>
          <w:trHeight w:val="156"/>
        </w:trPr>
        <w:tc>
          <w:tcPr>
            <w:tcW w:w="4541" w:type="dxa"/>
            <w:vMerge/>
          </w:tcPr>
          <w:p w14:paraId="519006E8" w14:textId="02F3952F" w:rsidR="005C1EDA" w:rsidRPr="001515DD" w:rsidRDefault="005C1EDA" w:rsidP="005C1EDA">
            <w:pPr>
              <w:outlineLvl w:val="0"/>
            </w:pPr>
          </w:p>
        </w:tc>
        <w:tc>
          <w:tcPr>
            <w:tcW w:w="4541" w:type="dxa"/>
          </w:tcPr>
          <w:p w14:paraId="41E599F9" w14:textId="77777777" w:rsidR="005C1EDA" w:rsidRPr="001515DD" w:rsidRDefault="005C1EDA" w:rsidP="005C1EDA">
            <w:pPr>
              <w:spacing w:after="200" w:line="276" w:lineRule="auto"/>
            </w:pPr>
          </w:p>
        </w:tc>
      </w:tr>
      <w:tr w:rsidR="005C1EDA" w:rsidRPr="001515DD" w14:paraId="4530B8D8" w14:textId="2050C6F1" w:rsidTr="005C1EDA">
        <w:trPr>
          <w:trHeight w:val="156"/>
        </w:trPr>
        <w:tc>
          <w:tcPr>
            <w:tcW w:w="4541" w:type="dxa"/>
          </w:tcPr>
          <w:p w14:paraId="667F857B" w14:textId="77777777" w:rsidR="005C1EDA" w:rsidRPr="001515DD" w:rsidRDefault="005C1EDA" w:rsidP="005C1EDA">
            <w:pPr>
              <w:outlineLvl w:val="0"/>
            </w:pPr>
          </w:p>
        </w:tc>
        <w:tc>
          <w:tcPr>
            <w:tcW w:w="4541" w:type="dxa"/>
          </w:tcPr>
          <w:p w14:paraId="55ECCB17" w14:textId="77777777" w:rsidR="005C1EDA" w:rsidRPr="001515DD" w:rsidRDefault="005C1EDA" w:rsidP="005C1EDA">
            <w:pPr>
              <w:spacing w:after="200" w:line="276" w:lineRule="auto"/>
            </w:pPr>
          </w:p>
        </w:tc>
      </w:tr>
    </w:tbl>
    <w:p w14:paraId="4247EB62" w14:textId="77777777" w:rsidR="0031684F" w:rsidRPr="001515DD" w:rsidRDefault="0031684F" w:rsidP="0031684F">
      <w:pPr>
        <w:outlineLvl w:val="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19"/>
      </w:tblGrid>
      <w:tr w:rsidR="0031684F" w:rsidRPr="001515DD" w14:paraId="01291736" w14:textId="77777777" w:rsidTr="000D15DA">
        <w:tc>
          <w:tcPr>
            <w:tcW w:w="4519" w:type="dxa"/>
          </w:tcPr>
          <w:p w14:paraId="5C1DE00C" w14:textId="77777777" w:rsidR="0031684F" w:rsidRPr="001515DD" w:rsidRDefault="0031684F" w:rsidP="000D15DA">
            <w:pPr>
              <w:outlineLvl w:val="0"/>
            </w:pPr>
            <w:r w:rsidRPr="001515DD">
              <w:t>V Modřicích dne</w:t>
            </w:r>
          </w:p>
        </w:tc>
      </w:tr>
      <w:tr w:rsidR="0031684F" w:rsidRPr="001515DD" w14:paraId="701AF719" w14:textId="77777777" w:rsidTr="000D15DA">
        <w:tc>
          <w:tcPr>
            <w:tcW w:w="4519" w:type="dxa"/>
          </w:tcPr>
          <w:p w14:paraId="206C26D8" w14:textId="32146209" w:rsidR="0031684F" w:rsidRPr="001515DD" w:rsidRDefault="0031684F" w:rsidP="000D15DA">
            <w:pPr>
              <w:outlineLvl w:val="0"/>
            </w:pPr>
          </w:p>
        </w:tc>
      </w:tr>
      <w:tr w:rsidR="0031684F" w:rsidRPr="001515DD" w14:paraId="1E89185C" w14:textId="77777777" w:rsidTr="000D15DA">
        <w:tc>
          <w:tcPr>
            <w:tcW w:w="4519" w:type="dxa"/>
          </w:tcPr>
          <w:p w14:paraId="55865C20" w14:textId="77777777" w:rsidR="0031684F" w:rsidRPr="001515DD" w:rsidRDefault="0031684F" w:rsidP="000D15DA">
            <w:pPr>
              <w:outlineLvl w:val="0"/>
            </w:pPr>
          </w:p>
        </w:tc>
      </w:tr>
      <w:tr w:rsidR="0031684F" w14:paraId="7D6F2C3F" w14:textId="77777777" w:rsidTr="000D15DA">
        <w:tc>
          <w:tcPr>
            <w:tcW w:w="4519" w:type="dxa"/>
          </w:tcPr>
          <w:p w14:paraId="0C784802" w14:textId="77777777" w:rsidR="0031684F" w:rsidRDefault="0031684F" w:rsidP="000D15DA">
            <w:pPr>
              <w:outlineLvl w:val="0"/>
            </w:pPr>
            <w:r w:rsidRPr="001515DD">
              <w:t>…………………………………….</w:t>
            </w:r>
          </w:p>
        </w:tc>
      </w:tr>
      <w:tr w:rsidR="0031684F" w14:paraId="286FD7CD" w14:textId="77777777" w:rsidTr="000D15DA">
        <w:tc>
          <w:tcPr>
            <w:tcW w:w="4519" w:type="dxa"/>
          </w:tcPr>
          <w:p w14:paraId="397CA3D9" w14:textId="400FE010" w:rsidR="0031684F" w:rsidRDefault="005C1EDA" w:rsidP="000D15DA">
            <w:pPr>
              <w:outlineLvl w:val="0"/>
            </w:pPr>
            <w:r>
              <w:t>za město Modřice</w:t>
            </w:r>
          </w:p>
          <w:p w14:paraId="12DFC12C" w14:textId="77777777" w:rsidR="005C1EDA" w:rsidRDefault="005C1EDA" w:rsidP="000D15DA">
            <w:pPr>
              <w:outlineLvl w:val="0"/>
            </w:pPr>
            <w:r>
              <w:t>Mgr. Ing. Libor Procházka, MBA</w:t>
            </w:r>
          </w:p>
          <w:p w14:paraId="3C1399F5" w14:textId="57DC8273" w:rsidR="005C1EDA" w:rsidRDefault="005C1EDA" w:rsidP="000D15DA">
            <w:pPr>
              <w:outlineLvl w:val="0"/>
            </w:pPr>
            <w:r>
              <w:t>starosta</w:t>
            </w:r>
          </w:p>
          <w:p w14:paraId="2D015D95" w14:textId="0ABAC0A1" w:rsidR="005C1EDA" w:rsidRDefault="005C1EDA" w:rsidP="000D15DA">
            <w:pPr>
              <w:outlineLvl w:val="0"/>
            </w:pPr>
          </w:p>
        </w:tc>
      </w:tr>
      <w:tr w:rsidR="0031684F" w14:paraId="27AE7B14" w14:textId="77777777" w:rsidTr="000D15DA">
        <w:tc>
          <w:tcPr>
            <w:tcW w:w="4519" w:type="dxa"/>
          </w:tcPr>
          <w:p w14:paraId="65B68F90" w14:textId="77777777" w:rsidR="0031684F" w:rsidRPr="000F3494" w:rsidRDefault="0031684F" w:rsidP="000D15DA">
            <w:pPr>
              <w:outlineLvl w:val="0"/>
            </w:pPr>
          </w:p>
        </w:tc>
      </w:tr>
    </w:tbl>
    <w:p w14:paraId="6BB47A17" w14:textId="77777777" w:rsidR="0031684F" w:rsidRDefault="0031684F" w:rsidP="0031684F"/>
    <w:sectPr w:rsidR="0031684F" w:rsidSect="00CA3219">
      <w:footerReference w:type="default" r:id="rId15"/>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A2D2E0" w16cex:dateUtc="2023-11-21T13:27:00Z"/>
  <w16cex:commentExtensible w16cex:durableId="0B093FF7" w16cex:dateUtc="2023-11-21T13:36:00Z"/>
  <w16cex:commentExtensible w16cex:durableId="76073D2E" w16cex:dateUtc="2023-11-21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1946D5" w16cid:durableId="14A2D2E0"/>
  <w16cid:commentId w16cid:paraId="088F4261" w16cid:durableId="0B093FF7"/>
  <w16cid:commentId w16cid:paraId="0953D927" w16cid:durableId="76073D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1F1CB" w14:textId="77777777" w:rsidR="000D15DA" w:rsidRDefault="000D15DA">
      <w:r>
        <w:separator/>
      </w:r>
    </w:p>
  </w:endnote>
  <w:endnote w:type="continuationSeparator" w:id="0">
    <w:p w14:paraId="158B1AE1" w14:textId="77777777" w:rsidR="000D15DA" w:rsidRDefault="000D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37679" w14:textId="77777777" w:rsidR="000D15DA" w:rsidRDefault="000D15D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7714E8C7" w14:textId="77777777" w:rsidR="000D15DA" w:rsidRDefault="000D15D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5E454" w14:textId="4CF31E23" w:rsidR="000D15DA" w:rsidRDefault="000D15D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51389">
      <w:rPr>
        <w:rStyle w:val="slostrnky"/>
        <w:noProof/>
      </w:rPr>
      <w:t>2</w:t>
    </w:r>
    <w:r>
      <w:rPr>
        <w:rStyle w:val="slostrnky"/>
      </w:rPr>
      <w:fldChar w:fldCharType="end"/>
    </w:r>
  </w:p>
  <w:p w14:paraId="1A8544F5" w14:textId="77777777" w:rsidR="000D15DA" w:rsidRDefault="000D15D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247456"/>
      <w:docPartObj>
        <w:docPartGallery w:val="Page Numbers (Bottom of Page)"/>
        <w:docPartUnique/>
      </w:docPartObj>
    </w:sdtPr>
    <w:sdtEndPr/>
    <w:sdtContent>
      <w:sdt>
        <w:sdtPr>
          <w:id w:val="-1524782311"/>
          <w:docPartObj>
            <w:docPartGallery w:val="Page Numbers (Top of Page)"/>
            <w:docPartUnique/>
          </w:docPartObj>
        </w:sdtPr>
        <w:sdtEndPr/>
        <w:sdtContent>
          <w:p w14:paraId="5B8874F1" w14:textId="189B0FEE" w:rsidR="000D15DA" w:rsidRDefault="000D15DA">
            <w:pPr>
              <w:pStyle w:val="Zpat"/>
              <w:jc w:val="center"/>
            </w:pPr>
            <w:r>
              <w:t xml:space="preserve">Stránka </w:t>
            </w:r>
            <w:r>
              <w:rPr>
                <w:b/>
                <w:bCs/>
                <w:szCs w:val="24"/>
              </w:rPr>
              <w:fldChar w:fldCharType="begin"/>
            </w:r>
            <w:r>
              <w:rPr>
                <w:b/>
                <w:bCs/>
              </w:rPr>
              <w:instrText>PAGE</w:instrText>
            </w:r>
            <w:r>
              <w:rPr>
                <w:b/>
                <w:bCs/>
                <w:szCs w:val="24"/>
              </w:rPr>
              <w:fldChar w:fldCharType="separate"/>
            </w:r>
            <w:r w:rsidR="00571C01">
              <w:rPr>
                <w:b/>
                <w:bCs/>
                <w:noProof/>
              </w:rPr>
              <w:t>20</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571C01">
              <w:rPr>
                <w:b/>
                <w:bCs/>
                <w:noProof/>
              </w:rPr>
              <w:t>20</w:t>
            </w:r>
            <w:r>
              <w:rPr>
                <w:b/>
                <w:bCs/>
                <w:szCs w:val="24"/>
              </w:rPr>
              <w:fldChar w:fldCharType="end"/>
            </w:r>
          </w:p>
        </w:sdtContent>
      </w:sdt>
    </w:sdtContent>
  </w:sdt>
  <w:p w14:paraId="1CFB2881" w14:textId="77777777" w:rsidR="000D15DA" w:rsidRDefault="000D15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76064" w14:textId="77777777" w:rsidR="000D15DA" w:rsidRDefault="000D15DA">
      <w:r>
        <w:separator/>
      </w:r>
    </w:p>
  </w:footnote>
  <w:footnote w:type="continuationSeparator" w:id="0">
    <w:p w14:paraId="2F4F961E" w14:textId="77777777" w:rsidR="000D15DA" w:rsidRDefault="000D1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21E1" w14:textId="77777777" w:rsidR="000D15DA" w:rsidRDefault="000D15DA">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6B673" w14:textId="347F4D70" w:rsidR="000D15DA" w:rsidRPr="004D52A0" w:rsidRDefault="000D15DA" w:rsidP="003C4B2D">
    <w:pPr>
      <w:pStyle w:val="Zhlav"/>
      <w:jc w:val="right"/>
      <w:rPr>
        <w:rFonts w:ascii="Arial" w:hAnsi="Arial" w:cs="Arial"/>
        <w:sz w:val="20"/>
      </w:rPr>
    </w:pPr>
    <w:r w:rsidRPr="004D52A0">
      <w:rPr>
        <w:rFonts w:ascii="Arial" w:hAnsi="Arial" w:cs="Arial"/>
        <w:sz w:val="20"/>
      </w:rPr>
      <w:t>SML/</w:t>
    </w:r>
    <w:r w:rsidR="003A5536">
      <w:rPr>
        <w:rFonts w:ascii="Arial" w:hAnsi="Arial" w:cs="Arial"/>
        <w:sz w:val="20"/>
      </w:rPr>
      <w:t>0026</w:t>
    </w:r>
    <w:r w:rsidRPr="004D52A0">
      <w:rPr>
        <w:rFonts w:ascii="Arial" w:hAnsi="Arial" w:cs="Arial"/>
        <w:sz w:val="20"/>
      </w:rPr>
      <w:t>/</w:t>
    </w:r>
    <w:r w:rsidR="003A5536">
      <w:rPr>
        <w:rFonts w:ascii="Arial" w:hAnsi="Arial" w:cs="Arial"/>
        <w:sz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75F6DC5"/>
    <w:multiLevelType w:val="hybridMultilevel"/>
    <w:tmpl w:val="9E3CE594"/>
    <w:lvl w:ilvl="0" w:tplc="04050017">
      <w:start w:val="1"/>
      <w:numFmt w:val="lowerLetter"/>
      <w:lvlText w:val="%1)"/>
      <w:lvlJc w:val="left"/>
      <w:pPr>
        <w:ind w:left="1069" w:hanging="360"/>
      </w:pPr>
      <w:rPr>
        <w:rFonts w:hint="default"/>
      </w:rPr>
    </w:lvl>
    <w:lvl w:ilvl="1" w:tplc="04050001">
      <w:start w:val="1"/>
      <w:numFmt w:val="bullet"/>
      <w:lvlText w:val=""/>
      <w:lvlJc w:val="left"/>
      <w:pPr>
        <w:ind w:left="1785" w:hanging="360"/>
      </w:pPr>
      <w:rPr>
        <w:rFonts w:ascii="Symbol" w:hAnsi="Symbol"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13851531"/>
    <w:multiLevelType w:val="hybridMultilevel"/>
    <w:tmpl w:val="C9A8AA46"/>
    <w:lvl w:ilvl="0" w:tplc="842ABF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6C4CB3"/>
    <w:multiLevelType w:val="hybridMultilevel"/>
    <w:tmpl w:val="47A62A68"/>
    <w:lvl w:ilvl="0" w:tplc="BED8DAFA">
      <w:start w:val="28"/>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8CF10E3"/>
    <w:multiLevelType w:val="hybridMultilevel"/>
    <w:tmpl w:val="42B6D2A6"/>
    <w:lvl w:ilvl="0" w:tplc="E3E0B56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3"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15:restartNumberingAfterBreak="0">
    <w:nsid w:val="41605136"/>
    <w:multiLevelType w:val="hybridMultilevel"/>
    <w:tmpl w:val="838AD0A6"/>
    <w:lvl w:ilvl="0" w:tplc="B2D06B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8"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B063230"/>
    <w:multiLevelType w:val="hybridMultilevel"/>
    <w:tmpl w:val="9BC2E6DE"/>
    <w:lvl w:ilvl="0" w:tplc="0044850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2"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4"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27"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9"/>
  </w:num>
  <w:num w:numId="3">
    <w:abstractNumId w:val="12"/>
  </w:num>
  <w:num w:numId="4">
    <w:abstractNumId w:val="19"/>
  </w:num>
  <w:num w:numId="5">
    <w:abstractNumId w:val="23"/>
  </w:num>
  <w:num w:numId="6">
    <w:abstractNumId w:val="28"/>
  </w:num>
  <w:num w:numId="7">
    <w:abstractNumId w:val="24"/>
  </w:num>
  <w:num w:numId="8">
    <w:abstractNumId w:val="4"/>
  </w:num>
  <w:num w:numId="9">
    <w:abstractNumId w:val="5"/>
  </w:num>
  <w:num w:numId="10">
    <w:abstractNumId w:val="27"/>
  </w:num>
  <w:num w:numId="11">
    <w:abstractNumId w:val="21"/>
    <w:lvlOverride w:ilvl="0">
      <w:startOverride w:val="1"/>
    </w:lvlOverride>
  </w:num>
  <w:num w:numId="12">
    <w:abstractNumId w:val="29"/>
  </w:num>
  <w:num w:numId="13">
    <w:abstractNumId w:val="6"/>
  </w:num>
  <w:num w:numId="14">
    <w:abstractNumId w:val="26"/>
  </w:num>
  <w:num w:numId="15">
    <w:abstractNumId w:val="17"/>
  </w:num>
  <w:num w:numId="16">
    <w:abstractNumId w:val="10"/>
  </w:num>
  <w:num w:numId="17">
    <w:abstractNumId w:val="14"/>
  </w:num>
  <w:num w:numId="18">
    <w:abstractNumId w:val="22"/>
  </w:num>
  <w:num w:numId="19">
    <w:abstractNumId w:val="0"/>
  </w:num>
  <w:num w:numId="20">
    <w:abstractNumId w:val="2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6"/>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num>
  <w:num w:numId="27">
    <w:abstractNumId w:val="3"/>
  </w:num>
  <w:num w:numId="28">
    <w:abstractNumId w:val="8"/>
  </w:num>
  <w:num w:numId="29">
    <w:abstractNumId w:val="1"/>
  </w:num>
  <w:num w:numId="30">
    <w:abstractNumId w:val="15"/>
  </w:num>
  <w:num w:numId="31">
    <w:abstractNumId w:val="11"/>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7BCB"/>
    <w:rsid w:val="00021D4A"/>
    <w:rsid w:val="00030FCD"/>
    <w:rsid w:val="00042D47"/>
    <w:rsid w:val="00052C39"/>
    <w:rsid w:val="00054079"/>
    <w:rsid w:val="000603A1"/>
    <w:rsid w:val="000754C6"/>
    <w:rsid w:val="00080100"/>
    <w:rsid w:val="000836EA"/>
    <w:rsid w:val="00090E4A"/>
    <w:rsid w:val="000918A5"/>
    <w:rsid w:val="00092AA2"/>
    <w:rsid w:val="000A2319"/>
    <w:rsid w:val="000A324A"/>
    <w:rsid w:val="000A58B8"/>
    <w:rsid w:val="000B3830"/>
    <w:rsid w:val="000C1075"/>
    <w:rsid w:val="000C7E8A"/>
    <w:rsid w:val="000D15DA"/>
    <w:rsid w:val="000D5BD0"/>
    <w:rsid w:val="000D63CA"/>
    <w:rsid w:val="000E51FE"/>
    <w:rsid w:val="000E5596"/>
    <w:rsid w:val="000F019B"/>
    <w:rsid w:val="00105256"/>
    <w:rsid w:val="001109A2"/>
    <w:rsid w:val="00113BFD"/>
    <w:rsid w:val="0012014E"/>
    <w:rsid w:val="001407A3"/>
    <w:rsid w:val="00140A30"/>
    <w:rsid w:val="00150743"/>
    <w:rsid w:val="001515DD"/>
    <w:rsid w:val="00166E71"/>
    <w:rsid w:val="00170611"/>
    <w:rsid w:val="00170D37"/>
    <w:rsid w:val="00171980"/>
    <w:rsid w:val="001770DE"/>
    <w:rsid w:val="00181079"/>
    <w:rsid w:val="00181BA5"/>
    <w:rsid w:val="00183F44"/>
    <w:rsid w:val="0018776A"/>
    <w:rsid w:val="0019019A"/>
    <w:rsid w:val="00197236"/>
    <w:rsid w:val="001A0A72"/>
    <w:rsid w:val="001B0F1F"/>
    <w:rsid w:val="001C46FD"/>
    <w:rsid w:val="001D3900"/>
    <w:rsid w:val="001D4931"/>
    <w:rsid w:val="001D6AF1"/>
    <w:rsid w:val="001E48A3"/>
    <w:rsid w:val="001F7745"/>
    <w:rsid w:val="0020327F"/>
    <w:rsid w:val="002078AA"/>
    <w:rsid w:val="00211012"/>
    <w:rsid w:val="00217125"/>
    <w:rsid w:val="002211DD"/>
    <w:rsid w:val="0022151C"/>
    <w:rsid w:val="002223C1"/>
    <w:rsid w:val="00225D63"/>
    <w:rsid w:val="00227CC4"/>
    <w:rsid w:val="002307D5"/>
    <w:rsid w:val="00234B36"/>
    <w:rsid w:val="002354F0"/>
    <w:rsid w:val="00236C72"/>
    <w:rsid w:val="00246A89"/>
    <w:rsid w:val="00252F21"/>
    <w:rsid w:val="0025478E"/>
    <w:rsid w:val="002569F2"/>
    <w:rsid w:val="00275F69"/>
    <w:rsid w:val="0028085F"/>
    <w:rsid w:val="00286315"/>
    <w:rsid w:val="002A2D44"/>
    <w:rsid w:val="002A468D"/>
    <w:rsid w:val="002A57F3"/>
    <w:rsid w:val="002A77CB"/>
    <w:rsid w:val="002B4971"/>
    <w:rsid w:val="002B6DE6"/>
    <w:rsid w:val="002C1C71"/>
    <w:rsid w:val="002C709B"/>
    <w:rsid w:val="002C75CF"/>
    <w:rsid w:val="002D0F87"/>
    <w:rsid w:val="002D7127"/>
    <w:rsid w:val="002E35C0"/>
    <w:rsid w:val="002E5CD2"/>
    <w:rsid w:val="002F39DF"/>
    <w:rsid w:val="00310344"/>
    <w:rsid w:val="00315E28"/>
    <w:rsid w:val="0031684F"/>
    <w:rsid w:val="0034296B"/>
    <w:rsid w:val="003473CA"/>
    <w:rsid w:val="003501E0"/>
    <w:rsid w:val="003519EC"/>
    <w:rsid w:val="00355C19"/>
    <w:rsid w:val="003562DB"/>
    <w:rsid w:val="003635FF"/>
    <w:rsid w:val="00363DEC"/>
    <w:rsid w:val="00380A0E"/>
    <w:rsid w:val="00381955"/>
    <w:rsid w:val="003830F7"/>
    <w:rsid w:val="0038699A"/>
    <w:rsid w:val="00387DA5"/>
    <w:rsid w:val="00391B22"/>
    <w:rsid w:val="00392E54"/>
    <w:rsid w:val="00397E30"/>
    <w:rsid w:val="003A5536"/>
    <w:rsid w:val="003A7D2C"/>
    <w:rsid w:val="003B4555"/>
    <w:rsid w:val="003C4B2D"/>
    <w:rsid w:val="003C52B1"/>
    <w:rsid w:val="003C746A"/>
    <w:rsid w:val="003D2BAB"/>
    <w:rsid w:val="003E067D"/>
    <w:rsid w:val="003E1A37"/>
    <w:rsid w:val="003F4CC5"/>
    <w:rsid w:val="00402426"/>
    <w:rsid w:val="00402F8E"/>
    <w:rsid w:val="004325DF"/>
    <w:rsid w:val="00436C67"/>
    <w:rsid w:val="004522F0"/>
    <w:rsid w:val="004527EF"/>
    <w:rsid w:val="0045539B"/>
    <w:rsid w:val="004611AA"/>
    <w:rsid w:val="00464E85"/>
    <w:rsid w:val="0047047B"/>
    <w:rsid w:val="00475FB2"/>
    <w:rsid w:val="00481D37"/>
    <w:rsid w:val="00482DDF"/>
    <w:rsid w:val="00494083"/>
    <w:rsid w:val="0049640E"/>
    <w:rsid w:val="00497B73"/>
    <w:rsid w:val="004A22B5"/>
    <w:rsid w:val="004A5475"/>
    <w:rsid w:val="004C5618"/>
    <w:rsid w:val="004C60B2"/>
    <w:rsid w:val="004D355A"/>
    <w:rsid w:val="004D52A0"/>
    <w:rsid w:val="004E21C4"/>
    <w:rsid w:val="004F383D"/>
    <w:rsid w:val="004F7A02"/>
    <w:rsid w:val="00505214"/>
    <w:rsid w:val="00505CCA"/>
    <w:rsid w:val="005348E5"/>
    <w:rsid w:val="00544585"/>
    <w:rsid w:val="00544BF0"/>
    <w:rsid w:val="005464CA"/>
    <w:rsid w:val="00547C7A"/>
    <w:rsid w:val="005517D4"/>
    <w:rsid w:val="005543AF"/>
    <w:rsid w:val="00556709"/>
    <w:rsid w:val="00560BA0"/>
    <w:rsid w:val="0056285E"/>
    <w:rsid w:val="005660C0"/>
    <w:rsid w:val="0056629A"/>
    <w:rsid w:val="00571C01"/>
    <w:rsid w:val="00581A7F"/>
    <w:rsid w:val="00595DE4"/>
    <w:rsid w:val="005969BD"/>
    <w:rsid w:val="005A4458"/>
    <w:rsid w:val="005A45A4"/>
    <w:rsid w:val="005A57A4"/>
    <w:rsid w:val="005B1B0C"/>
    <w:rsid w:val="005B3A19"/>
    <w:rsid w:val="005B5971"/>
    <w:rsid w:val="005B7ABD"/>
    <w:rsid w:val="005C1EDA"/>
    <w:rsid w:val="005C43CD"/>
    <w:rsid w:val="005D13C0"/>
    <w:rsid w:val="005E025D"/>
    <w:rsid w:val="005E0921"/>
    <w:rsid w:val="0060137D"/>
    <w:rsid w:val="0060236C"/>
    <w:rsid w:val="00602A40"/>
    <w:rsid w:val="00617776"/>
    <w:rsid w:val="00624B44"/>
    <w:rsid w:val="00633C2E"/>
    <w:rsid w:val="00637457"/>
    <w:rsid w:val="006417CD"/>
    <w:rsid w:val="006435AF"/>
    <w:rsid w:val="00644DC2"/>
    <w:rsid w:val="00651389"/>
    <w:rsid w:val="00651DF8"/>
    <w:rsid w:val="006546CB"/>
    <w:rsid w:val="00655513"/>
    <w:rsid w:val="00655524"/>
    <w:rsid w:val="006557A2"/>
    <w:rsid w:val="00661723"/>
    <w:rsid w:val="00685BB2"/>
    <w:rsid w:val="006A77A7"/>
    <w:rsid w:val="006B270F"/>
    <w:rsid w:val="006B6269"/>
    <w:rsid w:val="006C2039"/>
    <w:rsid w:val="006C5E2A"/>
    <w:rsid w:val="006D1E2F"/>
    <w:rsid w:val="006D41EA"/>
    <w:rsid w:val="006D7FF3"/>
    <w:rsid w:val="006E0D17"/>
    <w:rsid w:val="006E3B0E"/>
    <w:rsid w:val="006E5B28"/>
    <w:rsid w:val="006E7587"/>
    <w:rsid w:val="006F22E5"/>
    <w:rsid w:val="006F4625"/>
    <w:rsid w:val="006F4C31"/>
    <w:rsid w:val="006F7FE4"/>
    <w:rsid w:val="00700E63"/>
    <w:rsid w:val="00703D17"/>
    <w:rsid w:val="00714307"/>
    <w:rsid w:val="00715E44"/>
    <w:rsid w:val="00726B9B"/>
    <w:rsid w:val="0073270F"/>
    <w:rsid w:val="00735D18"/>
    <w:rsid w:val="00744DBD"/>
    <w:rsid w:val="007504A8"/>
    <w:rsid w:val="0075083E"/>
    <w:rsid w:val="007605E4"/>
    <w:rsid w:val="00760C46"/>
    <w:rsid w:val="0076162E"/>
    <w:rsid w:val="00762B97"/>
    <w:rsid w:val="0076355C"/>
    <w:rsid w:val="00771290"/>
    <w:rsid w:val="0077282A"/>
    <w:rsid w:val="00775152"/>
    <w:rsid w:val="007755E9"/>
    <w:rsid w:val="00776111"/>
    <w:rsid w:val="00781B98"/>
    <w:rsid w:val="00781D21"/>
    <w:rsid w:val="00781D45"/>
    <w:rsid w:val="0078609A"/>
    <w:rsid w:val="00787311"/>
    <w:rsid w:val="00796A2D"/>
    <w:rsid w:val="007A4F27"/>
    <w:rsid w:val="007A66D6"/>
    <w:rsid w:val="007B5782"/>
    <w:rsid w:val="007C0141"/>
    <w:rsid w:val="007C1CCB"/>
    <w:rsid w:val="007C2CBA"/>
    <w:rsid w:val="007E2727"/>
    <w:rsid w:val="007E3261"/>
    <w:rsid w:val="007F09A2"/>
    <w:rsid w:val="007F4EDE"/>
    <w:rsid w:val="007F53D5"/>
    <w:rsid w:val="0080412F"/>
    <w:rsid w:val="0080541E"/>
    <w:rsid w:val="00807309"/>
    <w:rsid w:val="0081338B"/>
    <w:rsid w:val="00822419"/>
    <w:rsid w:val="00824325"/>
    <w:rsid w:val="008250DD"/>
    <w:rsid w:val="00825E02"/>
    <w:rsid w:val="008454DA"/>
    <w:rsid w:val="0085464E"/>
    <w:rsid w:val="008613A4"/>
    <w:rsid w:val="00864F07"/>
    <w:rsid w:val="0087220E"/>
    <w:rsid w:val="0088190B"/>
    <w:rsid w:val="008872A3"/>
    <w:rsid w:val="00893BCA"/>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50BD2"/>
    <w:rsid w:val="00953A56"/>
    <w:rsid w:val="00961788"/>
    <w:rsid w:val="00964D7A"/>
    <w:rsid w:val="009654BE"/>
    <w:rsid w:val="00966EE2"/>
    <w:rsid w:val="00973DF2"/>
    <w:rsid w:val="00983405"/>
    <w:rsid w:val="00986518"/>
    <w:rsid w:val="00992DD1"/>
    <w:rsid w:val="00993EB4"/>
    <w:rsid w:val="009B0BC7"/>
    <w:rsid w:val="009B5394"/>
    <w:rsid w:val="009B6AE9"/>
    <w:rsid w:val="009C352E"/>
    <w:rsid w:val="009C3E1D"/>
    <w:rsid w:val="009C70D1"/>
    <w:rsid w:val="009C7BDF"/>
    <w:rsid w:val="009D70CE"/>
    <w:rsid w:val="009D7B15"/>
    <w:rsid w:val="009F6475"/>
    <w:rsid w:val="00A06872"/>
    <w:rsid w:val="00A10A1F"/>
    <w:rsid w:val="00A11F31"/>
    <w:rsid w:val="00A131D6"/>
    <w:rsid w:val="00A143AB"/>
    <w:rsid w:val="00A175D8"/>
    <w:rsid w:val="00A20531"/>
    <w:rsid w:val="00A32DCD"/>
    <w:rsid w:val="00A3409F"/>
    <w:rsid w:val="00A358CF"/>
    <w:rsid w:val="00A43F6E"/>
    <w:rsid w:val="00A469CD"/>
    <w:rsid w:val="00A46D24"/>
    <w:rsid w:val="00A60DDD"/>
    <w:rsid w:val="00A624BC"/>
    <w:rsid w:val="00A6320F"/>
    <w:rsid w:val="00A71606"/>
    <w:rsid w:val="00A77CE3"/>
    <w:rsid w:val="00A94615"/>
    <w:rsid w:val="00A96650"/>
    <w:rsid w:val="00AA05C2"/>
    <w:rsid w:val="00AA7037"/>
    <w:rsid w:val="00AB059C"/>
    <w:rsid w:val="00AB2CFF"/>
    <w:rsid w:val="00AC3239"/>
    <w:rsid w:val="00AC7464"/>
    <w:rsid w:val="00AD057B"/>
    <w:rsid w:val="00AD499B"/>
    <w:rsid w:val="00AD52C1"/>
    <w:rsid w:val="00B111E9"/>
    <w:rsid w:val="00B14C72"/>
    <w:rsid w:val="00B2004D"/>
    <w:rsid w:val="00B26EAE"/>
    <w:rsid w:val="00B34725"/>
    <w:rsid w:val="00B356E7"/>
    <w:rsid w:val="00B362AB"/>
    <w:rsid w:val="00B37439"/>
    <w:rsid w:val="00B44F21"/>
    <w:rsid w:val="00B50134"/>
    <w:rsid w:val="00B5462F"/>
    <w:rsid w:val="00B56834"/>
    <w:rsid w:val="00B56A85"/>
    <w:rsid w:val="00B6243E"/>
    <w:rsid w:val="00B63952"/>
    <w:rsid w:val="00B6769E"/>
    <w:rsid w:val="00B67D49"/>
    <w:rsid w:val="00B7475A"/>
    <w:rsid w:val="00B76F91"/>
    <w:rsid w:val="00B90572"/>
    <w:rsid w:val="00B97FB2"/>
    <w:rsid w:val="00BB15C8"/>
    <w:rsid w:val="00BC3F60"/>
    <w:rsid w:val="00BC3F75"/>
    <w:rsid w:val="00BC4C9A"/>
    <w:rsid w:val="00BD5E75"/>
    <w:rsid w:val="00BE7FD9"/>
    <w:rsid w:val="00BF1201"/>
    <w:rsid w:val="00C114E6"/>
    <w:rsid w:val="00C33EB9"/>
    <w:rsid w:val="00C36507"/>
    <w:rsid w:val="00C40B6E"/>
    <w:rsid w:val="00C4403A"/>
    <w:rsid w:val="00C46813"/>
    <w:rsid w:val="00C536AC"/>
    <w:rsid w:val="00C6126D"/>
    <w:rsid w:val="00C645A9"/>
    <w:rsid w:val="00C65702"/>
    <w:rsid w:val="00C77736"/>
    <w:rsid w:val="00C8427E"/>
    <w:rsid w:val="00C93F9F"/>
    <w:rsid w:val="00C9743C"/>
    <w:rsid w:val="00CA3219"/>
    <w:rsid w:val="00CA3B73"/>
    <w:rsid w:val="00CA5519"/>
    <w:rsid w:val="00CA7442"/>
    <w:rsid w:val="00CB2670"/>
    <w:rsid w:val="00CC15B3"/>
    <w:rsid w:val="00CD0B5D"/>
    <w:rsid w:val="00CD39C2"/>
    <w:rsid w:val="00CD4003"/>
    <w:rsid w:val="00CD7DAF"/>
    <w:rsid w:val="00CE1291"/>
    <w:rsid w:val="00CE318C"/>
    <w:rsid w:val="00CE57A9"/>
    <w:rsid w:val="00CF55B9"/>
    <w:rsid w:val="00CF5987"/>
    <w:rsid w:val="00D01754"/>
    <w:rsid w:val="00D0656D"/>
    <w:rsid w:val="00D10C5A"/>
    <w:rsid w:val="00D118BA"/>
    <w:rsid w:val="00D1226E"/>
    <w:rsid w:val="00D15D60"/>
    <w:rsid w:val="00D226F3"/>
    <w:rsid w:val="00D478F1"/>
    <w:rsid w:val="00D5419B"/>
    <w:rsid w:val="00D545B0"/>
    <w:rsid w:val="00D55E77"/>
    <w:rsid w:val="00D572E7"/>
    <w:rsid w:val="00D62474"/>
    <w:rsid w:val="00D6741D"/>
    <w:rsid w:val="00D6745E"/>
    <w:rsid w:val="00D75943"/>
    <w:rsid w:val="00D75A15"/>
    <w:rsid w:val="00D76433"/>
    <w:rsid w:val="00D81F43"/>
    <w:rsid w:val="00D85485"/>
    <w:rsid w:val="00DA2044"/>
    <w:rsid w:val="00DC1802"/>
    <w:rsid w:val="00DE1061"/>
    <w:rsid w:val="00DF3162"/>
    <w:rsid w:val="00DF4BF7"/>
    <w:rsid w:val="00E04721"/>
    <w:rsid w:val="00E06CB2"/>
    <w:rsid w:val="00E11DE6"/>
    <w:rsid w:val="00E170DA"/>
    <w:rsid w:val="00E24F13"/>
    <w:rsid w:val="00E46633"/>
    <w:rsid w:val="00E50F60"/>
    <w:rsid w:val="00E53686"/>
    <w:rsid w:val="00E6182D"/>
    <w:rsid w:val="00E63D3C"/>
    <w:rsid w:val="00E71E5A"/>
    <w:rsid w:val="00E832EF"/>
    <w:rsid w:val="00E87D33"/>
    <w:rsid w:val="00E912FE"/>
    <w:rsid w:val="00E9180F"/>
    <w:rsid w:val="00E92F45"/>
    <w:rsid w:val="00E95F73"/>
    <w:rsid w:val="00E961F9"/>
    <w:rsid w:val="00E969D4"/>
    <w:rsid w:val="00EA25BA"/>
    <w:rsid w:val="00EA46DC"/>
    <w:rsid w:val="00EB3F49"/>
    <w:rsid w:val="00EB69C4"/>
    <w:rsid w:val="00EB6A82"/>
    <w:rsid w:val="00ED5E8B"/>
    <w:rsid w:val="00EE5A2B"/>
    <w:rsid w:val="00EF21DA"/>
    <w:rsid w:val="00EF3943"/>
    <w:rsid w:val="00EF7C31"/>
    <w:rsid w:val="00F0021E"/>
    <w:rsid w:val="00F04154"/>
    <w:rsid w:val="00F0587B"/>
    <w:rsid w:val="00F06E5D"/>
    <w:rsid w:val="00F1079C"/>
    <w:rsid w:val="00F1101C"/>
    <w:rsid w:val="00F3486A"/>
    <w:rsid w:val="00F35725"/>
    <w:rsid w:val="00F604CB"/>
    <w:rsid w:val="00F61C9F"/>
    <w:rsid w:val="00F77F44"/>
    <w:rsid w:val="00F9317C"/>
    <w:rsid w:val="00F975CF"/>
    <w:rsid w:val="00FA1C57"/>
    <w:rsid w:val="00FA37AE"/>
    <w:rsid w:val="00FA4C37"/>
    <w:rsid w:val="00FB34A7"/>
    <w:rsid w:val="00FC0900"/>
    <w:rsid w:val="00FC63B5"/>
    <w:rsid w:val="00FD2C32"/>
    <w:rsid w:val="00FD7927"/>
    <w:rsid w:val="00FE11D1"/>
    <w:rsid w:val="00FF43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7CE20E9"/>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54DA"/>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6"/>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unhideWhenUsed/>
    <w:qFormat/>
    <w:rsid w:val="009654BE"/>
    <w:pPr>
      <w:keepLines/>
      <w:spacing w:after="120"/>
      <w:ind w:left="454" w:hanging="454"/>
      <w:jc w:val="both"/>
      <w:outlineLvl w:val="2"/>
    </w:pPr>
  </w:style>
  <w:style w:type="paragraph" w:styleId="Nadpis4">
    <w:name w:val="heading 4"/>
    <w:basedOn w:val="Normln"/>
    <w:next w:val="Normln"/>
    <w:link w:val="Nadpis4Char"/>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uiPriority w:val="99"/>
    <w:rsid w:val="00A6320F"/>
    <w:pPr>
      <w:tabs>
        <w:tab w:val="center" w:pos="4536"/>
        <w:tab w:val="right" w:pos="9072"/>
      </w:tabs>
    </w:pPr>
  </w:style>
  <w:style w:type="character" w:customStyle="1" w:styleId="ZpatChar">
    <w:name w:val="Zápatí Char"/>
    <w:basedOn w:val="Standardnpsmoodstavce"/>
    <w:link w:val="Zpat"/>
    <w:uiPriority w:val="99"/>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6"/>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0"/>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6"/>
      </w:numPr>
      <w:spacing w:before="60" w:after="120"/>
      <w:ind w:left="227" w:hanging="227"/>
      <w:jc w:val="both"/>
    </w:pPr>
    <w:rPr>
      <w:b w:val="0"/>
      <w:spacing w:val="-1"/>
      <w:sz w:val="24"/>
      <w:u w:val="none"/>
    </w:rPr>
  </w:style>
  <w:style w:type="paragraph" w:customStyle="1" w:styleId="odrky">
    <w:name w:val="odrážky"/>
    <w:basedOn w:val="Normln"/>
    <w:rsid w:val="00C645A9"/>
    <w:pPr>
      <w:numPr>
        <w:numId w:val="23"/>
      </w:numPr>
      <w:jc w:val="both"/>
    </w:pPr>
  </w:style>
  <w:style w:type="paragraph" w:customStyle="1" w:styleId="pomlka">
    <w:name w:val="pomlčka"/>
    <w:basedOn w:val="Normln"/>
    <w:rsid w:val="00651DF8"/>
    <w:pPr>
      <w:numPr>
        <w:numId w:val="25"/>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 w:type="paragraph" w:styleId="Revize">
    <w:name w:val="Revision"/>
    <w:hidden/>
    <w:uiPriority w:val="99"/>
    <w:semiHidden/>
    <w:rsid w:val="008454DA"/>
    <w:pPr>
      <w:spacing w:after="0" w:line="240" w:lineRule="auto"/>
    </w:pPr>
    <w:rPr>
      <w:rFonts w:ascii="Times New Roman" w:eastAsia="Times New Roman" w:hAnsi="Times New Roman" w:cs="Times New Roman"/>
      <w:sz w:val="24"/>
      <w:szCs w:val="20"/>
    </w:rPr>
  </w:style>
  <w:style w:type="character" w:customStyle="1" w:styleId="UnresolvedMention">
    <w:name w:val="Unresolved Mention"/>
    <w:basedOn w:val="Standardnpsmoodstavce"/>
    <w:uiPriority w:val="99"/>
    <w:semiHidden/>
    <w:unhideWhenUsed/>
    <w:rsid w:val="00845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halvova@mesto-modrice.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jjurencak@bvk.cz" TargetMode="External"/><Relationship Id="rId14" Type="http://schemas.openxmlformats.org/officeDocument/2006/relationships/hyperlink" Target="mailto:oi-faktury@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12970-BA2A-4E02-B100-F3D8C169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20</Pages>
  <Words>7933</Words>
  <Characters>46807</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16</cp:revision>
  <cp:lastPrinted>2023-11-28T13:07:00Z</cp:lastPrinted>
  <dcterms:created xsi:type="dcterms:W3CDTF">2023-11-28T13:12:00Z</dcterms:created>
  <dcterms:modified xsi:type="dcterms:W3CDTF">2024-01-17T17:03:00Z</dcterms:modified>
</cp:coreProperties>
</file>